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895DE">
      <w:pPr>
        <w:spacing w:after="0" w:line="240" w:lineRule="auto"/>
        <w:jc w:val="both"/>
      </w:pPr>
      <w:r>
        <w:drawing>
          <wp:inline distT="0" distB="0" distL="114300" distR="114300">
            <wp:extent cx="6376670" cy="9018905"/>
            <wp:effectExtent l="0" t="0" r="5080" b="1079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376670" cy="9018905"/>
                    </a:xfrm>
                    <a:prstGeom prst="rect">
                      <a:avLst/>
                    </a:prstGeom>
                    <a:noFill/>
                    <a:ln>
                      <a:noFill/>
                    </a:ln>
                  </pic:spPr>
                </pic:pic>
              </a:graphicData>
            </a:graphic>
          </wp:inline>
        </w:drawing>
      </w:r>
    </w:p>
    <w:p w14:paraId="19649C21">
      <w:pPr>
        <w:spacing w:after="0" w:line="240" w:lineRule="auto"/>
        <w:jc w:val="both"/>
      </w:pPr>
    </w:p>
    <w:p w14:paraId="3D2BCF68">
      <w:pPr>
        <w:spacing w:after="0" w:line="240" w:lineRule="auto"/>
        <w:jc w:val="both"/>
      </w:pPr>
    </w:p>
    <w:p w14:paraId="7C6E52E9">
      <w:pPr>
        <w:spacing w:after="0" w:line="240" w:lineRule="auto"/>
        <w:jc w:val="both"/>
        <w:rPr>
          <w:lang w:eastAsia="ru-RU"/>
        </w:rPr>
      </w:pPr>
    </w:p>
    <w:p w14:paraId="74FA252F">
      <w:pPr>
        <w:numPr>
          <w:ilvl w:val="0"/>
          <w:numId w:val="1"/>
        </w:numPr>
        <w:spacing w:after="0" w:line="240" w:lineRule="auto"/>
        <w:ind w:leftChars="0"/>
        <w:jc w:val="center"/>
        <w:rPr>
          <w:rFonts w:ascii="Times New Roman" w:hAnsi="Times New Roman" w:eastAsia="Times New Roman" w:cs="Times New Roman"/>
          <w:b/>
          <w:sz w:val="28"/>
          <w:szCs w:val="28"/>
          <w:lang w:eastAsia="ru-RU"/>
        </w:rPr>
      </w:pPr>
      <w:bookmarkStart w:id="0" w:name="_GoBack"/>
      <w:bookmarkEnd w:id="0"/>
      <w:r>
        <w:rPr>
          <w:rFonts w:ascii="Times New Roman" w:hAnsi="Times New Roman" w:eastAsia="Times New Roman" w:cs="Times New Roman"/>
          <w:b/>
          <w:sz w:val="28"/>
          <w:szCs w:val="28"/>
          <w:lang w:eastAsia="ru-RU"/>
        </w:rPr>
        <w:t>Порядок предоставления платных услуг</w:t>
      </w:r>
    </w:p>
    <w:p w14:paraId="3B717D7A">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2.1. Учреждение имеет право осуществлять платные образовательные услуги в случаях, предусмотренных законодательными и иными нормативными правовыми актами Российской Федерации, Вологодской области и Администрации Череповецкого муниципального района.</w:t>
      </w:r>
    </w:p>
    <w:p w14:paraId="0BE77F79">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2.2. Учреждение имеет право оказывать платные образовательные услуги при условии, если данный вид деятельности предусмотрен Уставом Учреждения.</w:t>
      </w:r>
    </w:p>
    <w:p w14:paraId="4B1209BE">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2.3. Оказание Учреждением платных образовательных услуг возможно при наличии:</w:t>
      </w:r>
    </w:p>
    <w:p w14:paraId="0E0C8E20">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Положения о порядке предоставления платных услуг;</w:t>
      </w:r>
    </w:p>
    <w:p w14:paraId="12B51BC6">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Положения о распределении средств, полученных от приносящей доход деятельности;</w:t>
      </w:r>
    </w:p>
    <w:p w14:paraId="48F72C9B">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приказа директора  Учреждения  «Об организации платных образовательных услуг».</w:t>
      </w:r>
    </w:p>
    <w:p w14:paraId="4D77208E">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2.4. Для оказания платных образовательных услуг Учреждение заключает  в простой письменной форме договор с Заказчиком на оказание платных образовательных услуг, который содержит следующие сведения:</w:t>
      </w:r>
    </w:p>
    <w:p w14:paraId="6E28D727">
      <w:pPr>
        <w:pStyle w:val="5"/>
        <w:spacing w:before="0" w:beforeAutospacing="0" w:after="0" w:afterAutospacing="0" w:line="240" w:lineRule="atLeast"/>
        <w:jc w:val="both"/>
        <w:rPr>
          <w:color w:val="000000"/>
          <w:spacing w:val="3"/>
          <w:sz w:val="28"/>
          <w:szCs w:val="28"/>
        </w:rPr>
      </w:pPr>
      <w:r>
        <w:rPr>
          <w:sz w:val="28"/>
          <w:szCs w:val="28"/>
        </w:rPr>
        <w:t xml:space="preserve">   </w:t>
      </w:r>
      <w:r>
        <w:rPr>
          <w:color w:val="000000"/>
          <w:spacing w:val="3"/>
          <w:sz w:val="28"/>
          <w:szCs w:val="28"/>
        </w:rPr>
        <w:t xml:space="preserve">- полное наименование и фирменное наименование (при наличии) исполнителя - юридического лица; </w:t>
      </w:r>
    </w:p>
    <w:p w14:paraId="2FD2DEC4">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место нахождения исполнителя;</w:t>
      </w:r>
    </w:p>
    <w:p w14:paraId="47B8D8BF">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наименование или фамилия, имя, отчество (при наличии) Заказчика, телефон Заказчика;</w:t>
      </w:r>
    </w:p>
    <w:p w14:paraId="19600589">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место нахождения или место жительства Заказчика;</w:t>
      </w:r>
    </w:p>
    <w:p w14:paraId="13C10CB3">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14:paraId="7010DDC8">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14:paraId="521928AF">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права, обязанности и ответственность исполнителя, Заказчика и обучающегося;</w:t>
      </w:r>
    </w:p>
    <w:p w14:paraId="2A3A9220">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полная стоимость образовательных услуг, порядок их оплаты;</w:t>
      </w:r>
    </w:p>
    <w:p w14:paraId="24049338">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сведения о лицензии на осуществление образовательной деятельности (наименование лицензирующего органа, номер и дата регистрации лицензии);</w:t>
      </w:r>
    </w:p>
    <w:p w14:paraId="5E908AA8">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вид, уровень и (или) направленность образовательной программы (часть образовательной программы определенного уровня, вида и (или) направленности);</w:t>
      </w:r>
    </w:p>
    <w:p w14:paraId="6A243B86">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форма обучения;</w:t>
      </w:r>
    </w:p>
    <w:p w14:paraId="0B0C847C">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сроки освоения образовательной программы (продолжительность обучения);</w:t>
      </w:r>
    </w:p>
    <w:p w14:paraId="7A4345BC">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14:paraId="01D74273">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порядок изменения и расторжения договора;</w:t>
      </w:r>
    </w:p>
    <w:p w14:paraId="3A1CE0B6">
      <w:pPr>
        <w:pStyle w:val="5"/>
        <w:spacing w:before="0" w:beforeAutospacing="0" w:after="0" w:afterAutospacing="0" w:line="240" w:lineRule="atLeast"/>
        <w:jc w:val="both"/>
        <w:rPr>
          <w:color w:val="000000"/>
          <w:spacing w:val="3"/>
          <w:sz w:val="28"/>
          <w:szCs w:val="28"/>
        </w:rPr>
      </w:pPr>
      <w:r>
        <w:rPr>
          <w:color w:val="000000"/>
          <w:spacing w:val="3"/>
          <w:sz w:val="28"/>
          <w:szCs w:val="28"/>
        </w:rPr>
        <w:t xml:space="preserve">   - другие необходимые сведения, связанные со спецификой оказываемых платных образовательных услуг.</w:t>
      </w:r>
    </w:p>
    <w:p w14:paraId="00E58309">
      <w:pPr>
        <w:spacing w:after="0" w:line="240" w:lineRule="atLeast"/>
        <w:ind w:left="5" w:right="20"/>
        <w:rPr>
          <w:rFonts w:ascii="Times New Roman" w:hAnsi="Times New Roman" w:eastAsia="Times New Roman" w:cs="Arial"/>
          <w:sz w:val="28"/>
          <w:szCs w:val="20"/>
          <w:lang w:eastAsia="ru-RU"/>
        </w:rPr>
      </w:pPr>
      <w:r>
        <w:rPr>
          <w:color w:val="000000"/>
          <w:spacing w:val="3"/>
          <w:sz w:val="28"/>
          <w:szCs w:val="28"/>
        </w:rPr>
        <w:t xml:space="preserve">   </w:t>
      </w:r>
      <w:r>
        <w:rPr>
          <w:rFonts w:ascii="Times New Roman" w:hAnsi="Times New Roman" w:eastAsia="Times New Roman" w:cs="Arial"/>
          <w:sz w:val="28"/>
          <w:szCs w:val="20"/>
          <w:lang w:eastAsia="ru-RU"/>
        </w:rPr>
        <w:t>Договор составляется в двух экземплярах, один из которых находится у Исполнителя, другой – у Заказчика</w:t>
      </w:r>
    </w:p>
    <w:p w14:paraId="7FE09D5F">
      <w:pPr>
        <w:spacing w:after="0" w:line="240" w:lineRule="atLeast"/>
        <w:ind w:left="5" w:right="20"/>
        <w:rPr>
          <w:rFonts w:ascii="Times New Roman" w:hAnsi="Times New Roman" w:eastAsia="Times New Roman" w:cs="Arial"/>
          <w:sz w:val="28"/>
          <w:szCs w:val="20"/>
          <w:lang w:eastAsia="ru-RU"/>
        </w:rPr>
      </w:pPr>
      <w:r>
        <w:rPr>
          <w:rFonts w:ascii="Times New Roman" w:hAnsi="Times New Roman" w:eastAsia="Times New Roman" w:cs="Times New Roman"/>
          <w:sz w:val="28"/>
          <w:szCs w:val="28"/>
          <w:lang w:eastAsia="ru-RU"/>
        </w:rPr>
        <w:t xml:space="preserve">    2.5. Расчет с Заказчиком за предоставленные платные услуги Учреждение   производит, руководствуясь «Положением о безналичных расчетах в Российской Федерации» и другими нормативно – правовыми актами РФ.</w:t>
      </w:r>
    </w:p>
    <w:p w14:paraId="6702530D">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2.6. Оплата платных образовательных услуг производится в соответствии с   утвержденной стоимостью платных образовательных услуг. Стоимость платных образовательных услуг утверждается ежегодно приказом директора Учреждения. </w:t>
      </w:r>
    </w:p>
    <w:p w14:paraId="5F3903BF">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2.7. Полученные от платных услуг доходы учитываются на отдельном счете   Учреждения и поступают в его самостоятельное распоряжение.      </w:t>
      </w:r>
    </w:p>
    <w:p w14:paraId="2951910D">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3. Ценообразование на платные услуги</w:t>
      </w:r>
    </w:p>
    <w:p w14:paraId="39367152">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3.1. Цены на платные услуги, предоставляемые Учреждением, устанавливаются в соответствии с действующим законодательством Российской Федерации, субъектов РФ и органов местного самоуправления.</w:t>
      </w:r>
    </w:p>
    <w:p w14:paraId="78A62935">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3.2. Цены на платные услуги, оказываемые Учреждением, рассчитываются на   основе:</w:t>
      </w:r>
    </w:p>
    <w:p w14:paraId="1987CEF7">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экономически обоснованной себестоимости услуг с учетом необходимости уплаты налогов и сборов; </w:t>
      </w:r>
    </w:p>
    <w:p w14:paraId="0A1BA530">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возможности развития и совершенствования материальной базы Учреждения;</w:t>
      </w:r>
    </w:p>
    <w:p w14:paraId="619CD28A">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рентабельности работы  Учреждения при оказании платных услуг, на которые  сложился устойчивый рыночный спрос.</w:t>
      </w:r>
    </w:p>
    <w:p w14:paraId="5845E980">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3.3. Основными задачами введения  порядка ценообразования на платные услуги,    оказываемые Учреждением, являются:</w:t>
      </w:r>
    </w:p>
    <w:p w14:paraId="0D1BA686">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повышение эффективности работы Учреждения;</w:t>
      </w:r>
    </w:p>
    <w:p w14:paraId="78D0200B">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обеспечение возможности планирования финансово-экономических   показателей;</w:t>
      </w:r>
    </w:p>
    <w:p w14:paraId="636A3D21">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обеспечение ценовой доступности услуг Учреждения для всех слоев населения;</w:t>
      </w:r>
    </w:p>
    <w:p w14:paraId="7DB813FE">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стимулирование внедрения новых видов и форм платных услуг;</w:t>
      </w:r>
    </w:p>
    <w:p w14:paraId="19E404E4">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повышение качества оказываемых услуг;</w:t>
      </w:r>
    </w:p>
    <w:p w14:paraId="5B9C5DFE">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удовлетворенность Заказчика  предоставляемыми  услугами.</w:t>
      </w:r>
    </w:p>
    <w:p w14:paraId="18CEB7D6">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3.4. На формирование стоимости платных услуг оказывают влияние следующие факторы:</w:t>
      </w:r>
    </w:p>
    <w:p w14:paraId="4D6F490F">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уровень потребительского спроса и уникальность самих услуг;</w:t>
      </w:r>
    </w:p>
    <w:p w14:paraId="4152A6C1">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конкурентоспособность;</w:t>
      </w:r>
    </w:p>
    <w:p w14:paraId="1AD41FF2">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наличие потенциальных потребительских услуг;</w:t>
      </w:r>
    </w:p>
    <w:p w14:paraId="56DA349F">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затраты на оказание услуг, срок окупаемости и экономический эффект.</w:t>
      </w:r>
    </w:p>
    <w:p w14:paraId="0C2189F6">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3.5. Учреждение не вправе допускать возмещения расходов, связанных с предоставлением платных услуг, за счет бюджетных средств на финансирование основной деятельности.</w:t>
      </w:r>
    </w:p>
    <w:p w14:paraId="7DB65FCE">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3.6. Стоимость платных услуг формируется на основании калькуляций, составляемых с учетом:</w:t>
      </w:r>
    </w:p>
    <w:p w14:paraId="58865FF0">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материальных и трудовых затрат;</w:t>
      </w:r>
    </w:p>
    <w:p w14:paraId="361B6F00">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накладных расходов;</w:t>
      </w:r>
    </w:p>
    <w:p w14:paraId="557E33A8">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налогов и иных обязательных платежей, предусмотренных действующим</w:t>
      </w:r>
    </w:p>
    <w:p w14:paraId="65909A02">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законодательством Российской Федерации;</w:t>
      </w:r>
    </w:p>
    <w:p w14:paraId="777120BB">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требований отраслевых инструкций по вопросам планирования, учета и</w:t>
      </w:r>
    </w:p>
    <w:p w14:paraId="4A019640">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калькуляции себестоимости услуг, нормативных правовых актов Правительства Российской Федерации, администрации Вологодской области и органа местного самоуправления по вопросам ценообразования на платные услуги.</w:t>
      </w:r>
    </w:p>
    <w:p w14:paraId="39EDF9E1">
      <w:pPr>
        <w:spacing w:after="0" w:line="240" w:lineRule="auto"/>
        <w:jc w:val="both"/>
        <w:rPr>
          <w:rFonts w:ascii="Times New Roman" w:hAnsi="Times New Roman" w:eastAsia="Times New Roman" w:cs="Times New Roman"/>
          <w:color w:val="000000"/>
          <w:spacing w:val="3"/>
          <w:sz w:val="28"/>
          <w:szCs w:val="28"/>
          <w:lang w:eastAsia="ru-RU"/>
        </w:rPr>
      </w:pPr>
      <w:r>
        <w:rPr>
          <w:rFonts w:ascii="Times New Roman" w:hAnsi="Times New Roman" w:eastAsia="Times New Roman" w:cs="Times New Roman"/>
          <w:sz w:val="28"/>
          <w:szCs w:val="28"/>
          <w:lang w:eastAsia="ru-RU"/>
        </w:rPr>
        <w:t xml:space="preserve">   3.7. </w:t>
      </w:r>
      <w:r>
        <w:rPr>
          <w:rFonts w:ascii="Times New Roman" w:hAnsi="Times New Roman" w:eastAsia="Times New Roman" w:cs="Times New Roman"/>
          <w:color w:val="000000"/>
          <w:spacing w:val="3"/>
          <w:sz w:val="28"/>
          <w:szCs w:val="28"/>
          <w:lang w:eastAsia="ru-RU"/>
        </w:rPr>
        <w:t xml:space="preserve">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w:t>
      </w:r>
    </w:p>
    <w:p w14:paraId="79980467">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pacing w:val="3"/>
          <w:sz w:val="28"/>
          <w:szCs w:val="28"/>
          <w:lang w:eastAsia="ru-RU"/>
        </w:rPr>
        <w:t xml:space="preserve">   3.8.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(или) Обучающегося.</w:t>
      </w:r>
    </w:p>
    <w:p w14:paraId="57EDD130">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3.9. Учреждение вправе предоставлять льготы по оказанию платных услуг   </w:t>
      </w:r>
    </w:p>
    <w:p w14:paraId="597EFC52">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отдельным категориям граждан. Возмещение расходов   Учреждения, связанных с предоставлением льгот Заказчикам платных   услуг, осуществляется за счет средств от оказания  платных услуг.</w:t>
      </w:r>
    </w:p>
    <w:p w14:paraId="77A2C67A">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3.10. Перечень льготных категорий граждан и предоставляемых льгот   </w:t>
      </w:r>
    </w:p>
    <w:p w14:paraId="3AA53DB7">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устанавливается Учреждением самостоятельно.</w:t>
      </w:r>
    </w:p>
    <w:p w14:paraId="703D7802">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3.10.1. Льготами при оплате за дополнительные платные образовательные услуги в размере 100% пользуются дети-сироты и дети, оставшиеся без попечения  родителей.</w:t>
      </w:r>
    </w:p>
    <w:p w14:paraId="0131DF77">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3.10.2. При наличии двух и более детей из одной семьи, обучающихся в одном  Учреждении, плата за обучение первого ребёнка взимается в размере 100% , за обучение остальных детей – в размере 50 %.</w:t>
      </w:r>
    </w:p>
    <w:p w14:paraId="715679B9">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3.10.3. Плата за обучение ребёнка уменьшается на 30 % с родителей, </w:t>
      </w:r>
    </w:p>
    <w:p w14:paraId="1D888F78">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имеющих на иждивении троих и более детей в возрасте до 18 лет.</w:t>
      </w:r>
    </w:p>
    <w:p w14:paraId="1AF4A4C5">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3.10.4. Решение о предоставлении льгот по оплате обучения детей принимает Учреждение.</w:t>
      </w:r>
    </w:p>
    <w:p w14:paraId="3661D98E">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3.10.5. Льготы по оплате обучения детей предоставляются на основании</w:t>
      </w:r>
    </w:p>
    <w:p w14:paraId="62E3FB12">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следующих документов:</w:t>
      </w:r>
    </w:p>
    <w:p w14:paraId="5F23BD40">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заявление о предоставлении льготы;</w:t>
      </w:r>
    </w:p>
    <w:p w14:paraId="792026AC">
      <w:pPr>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документов, подтверждающих состав семьи.</w:t>
      </w:r>
    </w:p>
    <w:p w14:paraId="6178A04D">
      <w:pPr>
        <w:spacing w:after="0" w:line="240" w:lineRule="atLeast"/>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4. Взаимные обязательства и ответственность Исполнителя и Заказчиков платных услуг</w:t>
      </w:r>
    </w:p>
    <w:p w14:paraId="6BAA81B6">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4.1. Учреждение обязано своевременно предоставлять Заказчику необходимую и достоверную информацию об оказываемых услугах, соответствующую требованиям статьи 10 Закона РФ «О защите прав потребителя».</w:t>
      </w:r>
    </w:p>
    <w:p w14:paraId="073F17DC">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4.2. На сайте Учреждение предоставляется следующая информация:</w:t>
      </w:r>
      <w:r>
        <w:rPr>
          <w:rFonts w:ascii="Times New Roman" w:hAnsi="Times New Roman" w:eastAsia="Times New Roman" w:cs="Times New Roman"/>
          <w:sz w:val="28"/>
          <w:szCs w:val="28"/>
          <w:lang w:eastAsia="ru-RU"/>
        </w:rPr>
        <w:tab/>
      </w:r>
    </w:p>
    <w:p w14:paraId="1A830666">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наименование образовательного Учреждения;</w:t>
      </w:r>
    </w:p>
    <w:p w14:paraId="2F9948BA">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местонахождение (юридический адрес) образовательного Учреждения;</w:t>
      </w:r>
    </w:p>
    <w:p w14:paraId="2687E0F6">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адрес и телефон Учредителя образовательного Учреждения;</w:t>
      </w:r>
    </w:p>
    <w:p w14:paraId="45CE0B98">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Положение об оказании платных образовательных услуг;</w:t>
      </w:r>
    </w:p>
    <w:p w14:paraId="0C9F91FA">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Лицензия на право ведения образовательной деятельности (копия);</w:t>
      </w:r>
    </w:p>
    <w:p w14:paraId="60AFC96F">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образец договора об оказании платных образовательных услуг; </w:t>
      </w:r>
    </w:p>
    <w:p w14:paraId="52CF8835">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перечень платных дополнительных образовательных программ, формы и   сроки их освоения, стоимость и порядок оплаты;</w:t>
      </w:r>
    </w:p>
    <w:p w14:paraId="7EA92DC5">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форма документа, выдаваемого по окончании  (если это предусмотрено </w:t>
      </w:r>
    </w:p>
    <w:p w14:paraId="3B4DDA93">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законодательством Российской Федерации).</w:t>
      </w:r>
    </w:p>
    <w:p w14:paraId="34C7048E">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4.3. Заказчики платной услуги обязаны оплатить стоимость услуги согласно заключенного договора об оказании платных образовательных услуг.</w:t>
      </w:r>
    </w:p>
    <w:p w14:paraId="52069C8B">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4.4. Претензии и споры, возникающие между Заказчиком и Учреждением,   разрешаются по соглашению сторон или в судебном порядке в соответствии с  законодательством РФ.</w:t>
      </w:r>
    </w:p>
    <w:p w14:paraId="62B05BFB">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4.5.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14:paraId="22C5A412">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4.6. Персональную ответственность за нецелевое использование денежных  средств, полученных от оказания платных образовательных  услуг, несет руководитель Учреждения.</w:t>
      </w:r>
    </w:p>
    <w:p w14:paraId="133411FF">
      <w:pPr>
        <w:tabs>
          <w:tab w:val="left" w:pos="567"/>
        </w:tabs>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4.7. При оказании платных услуг Учреждением в нарушении порядка,    установленного настоящим Положением, к руководителю применяются дисциплинарные взыскания в установленном законодательством РФ порядке. </w:t>
      </w:r>
    </w:p>
    <w:p w14:paraId="4FA313BD">
      <w:pPr>
        <w:tabs>
          <w:tab w:val="left" w:pos="567"/>
        </w:tabs>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4.8.  За неисполнение либо ненадлежащее исполнение обязательств по договору Учреждение  и Заказчик несут ответственность, предусмотренную договором и законодательством Российской Федерации.</w:t>
      </w:r>
    </w:p>
    <w:p w14:paraId="3E392B07">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4.9. При обнаружении недостатка платных образовательных услуг, в том числе оказания их не в полном объеме, предусмотренном образовательными программами, Заказчик вправе по своему выбору потребовать:</w:t>
      </w:r>
    </w:p>
    <w:p w14:paraId="32347E91">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а) безвозмездного оказания образовательных услуг;</w:t>
      </w:r>
    </w:p>
    <w:p w14:paraId="22E83E0B">
      <w:pPr>
        <w:widowControl w:val="0"/>
        <w:autoSpaceDE w:val="0"/>
        <w:autoSpaceDN w:val="0"/>
        <w:adjustRightInd w:val="0"/>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б) соразмерного уменьшения стоимости оказанных платных образовательных услуг;</w:t>
      </w:r>
    </w:p>
    <w:p w14:paraId="42A0FCC5">
      <w:pPr>
        <w:widowControl w:val="0"/>
        <w:tabs>
          <w:tab w:val="left" w:pos="993"/>
        </w:tabs>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возмещения понесенных им расходов по устранению недостатков   оказанных платных образовательных услуг своими силами или третьими лицами.</w:t>
      </w:r>
    </w:p>
    <w:p w14:paraId="350DE410">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4.10.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Учреждением.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14:paraId="70F31320">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4.11. Если Учреждение  нарушило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14:paraId="3831A03F">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а) назначить Учреждению новый срок, в течение которого Учреждение должно приступить к оказанию платных образовательных услуг и (или) закончить оказание платных образовательных услуг;</w:t>
      </w:r>
    </w:p>
    <w:p w14:paraId="62DD60D5">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б) поручить оказать платные образовательные услуги третьим лицам за разумную цену и потребовать от Учреждения возмещения понесенных расходов;</w:t>
      </w:r>
    </w:p>
    <w:p w14:paraId="61D8C450">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потребовать уменьшения стоимости платных образовательных услуг;</w:t>
      </w:r>
    </w:p>
    <w:p w14:paraId="53F01158">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г) расторгнуть договор.</w:t>
      </w:r>
    </w:p>
    <w:p w14:paraId="3BD64678">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4.12.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14:paraId="265A39D8">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4.13. По инициативе Учреждения договор может быть расторгнут в одностороннем порядке в следующем случае:</w:t>
      </w:r>
    </w:p>
    <w:p w14:paraId="6E69DB8C">
      <w:pPr>
        <w:tabs>
          <w:tab w:val="left" w:pos="176"/>
        </w:tabs>
        <w:spacing w:after="0" w:line="235" w:lineRule="auto"/>
        <w:rPr>
          <w:rFonts w:ascii="Times New Roman" w:hAnsi="Times New Roman" w:eastAsia="Times New Roman" w:cs="Arial"/>
          <w:sz w:val="28"/>
          <w:szCs w:val="20"/>
          <w:lang w:eastAsia="ru-RU"/>
        </w:rPr>
      </w:pPr>
      <w:r>
        <w:rPr>
          <w:rFonts w:ascii="Times New Roman" w:hAnsi="Times New Roman" w:eastAsia="Times New Roman" w:cs="Times New Roman"/>
          <w:sz w:val="28"/>
          <w:szCs w:val="28"/>
          <w:lang w:eastAsia="ru-RU"/>
        </w:rPr>
        <w:t xml:space="preserve">   - </w:t>
      </w:r>
      <w:r>
        <w:rPr>
          <w:rFonts w:ascii="Times New Roman" w:hAnsi="Times New Roman" w:eastAsia="Times New Roman" w:cs="Arial"/>
          <w:sz w:val="28"/>
          <w:szCs w:val="20"/>
          <w:lang w:eastAsia="ru-RU"/>
        </w:rPr>
        <w:t>применение к обучающемуся, достигшему возраста 15 лет, отчисления как меры дисциплинарного взыскания;</w:t>
      </w:r>
    </w:p>
    <w:p w14:paraId="6E188005">
      <w:pPr>
        <w:widowControl w:val="0"/>
        <w:autoSpaceDE w:val="0"/>
        <w:autoSpaceDN w:val="0"/>
        <w:adjustRightInd w:val="0"/>
        <w:spacing w:after="0" w:line="24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color w:val="000000"/>
          <w:spacing w:val="3"/>
          <w:sz w:val="28"/>
          <w:szCs w:val="28"/>
          <w:lang w:eastAsia="ru-RU"/>
        </w:rPr>
        <w:t xml:space="preserve"> -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14:paraId="3CF42AE4">
      <w:pPr>
        <w:spacing w:after="0" w:line="240" w:lineRule="atLeast"/>
        <w:textAlignment w:val="top"/>
        <w:rPr>
          <w:rFonts w:ascii="Times New Roman" w:hAnsi="Times New Roman" w:eastAsia="Times New Roman" w:cs="Times New Roman"/>
          <w:color w:val="000000"/>
          <w:spacing w:val="3"/>
          <w:sz w:val="28"/>
          <w:szCs w:val="28"/>
          <w:lang w:eastAsia="ru-RU"/>
        </w:rPr>
      </w:pPr>
      <w:r>
        <w:rPr>
          <w:rFonts w:ascii="Times New Roman" w:hAnsi="Times New Roman" w:eastAsia="Times New Roman" w:cs="Times New Roman"/>
          <w:color w:val="000000"/>
          <w:spacing w:val="3"/>
          <w:sz w:val="28"/>
          <w:szCs w:val="28"/>
          <w:lang w:eastAsia="ru-RU"/>
        </w:rPr>
        <w:t xml:space="preserve">   - просрочка оплаты стоимости платных образовательных услуг;</w:t>
      </w:r>
    </w:p>
    <w:p w14:paraId="7E1E3608">
      <w:pPr>
        <w:spacing w:after="0" w:line="240" w:lineRule="atLeast"/>
        <w:textAlignment w:val="top"/>
        <w:rPr>
          <w:rFonts w:ascii="Times New Roman" w:hAnsi="Times New Roman" w:eastAsia="Times New Roman" w:cs="Times New Roman"/>
          <w:color w:val="000000"/>
          <w:spacing w:val="3"/>
          <w:sz w:val="28"/>
          <w:szCs w:val="28"/>
          <w:lang w:eastAsia="ru-RU"/>
        </w:rPr>
      </w:pPr>
      <w:r>
        <w:rPr>
          <w:rFonts w:ascii="Times New Roman" w:hAnsi="Times New Roman" w:eastAsia="Times New Roman" w:cs="Times New Roman"/>
          <w:color w:val="000000"/>
          <w:spacing w:val="3"/>
          <w:sz w:val="28"/>
          <w:szCs w:val="28"/>
          <w:lang w:eastAsia="ru-RU"/>
        </w:rPr>
        <w:t xml:space="preserve">   - невозможность надлежащего исполнения обязательств по оказанию платных образовательных услуг вследствие действий (бездействия) обучающегося.</w:t>
      </w:r>
    </w:p>
    <w:p w14:paraId="680BBC80">
      <w:pPr>
        <w:widowControl w:val="0"/>
        <w:autoSpaceDE w:val="0"/>
        <w:autoSpaceDN w:val="0"/>
        <w:adjustRightInd w:val="0"/>
        <w:spacing w:after="0" w:line="240" w:lineRule="auto"/>
        <w:jc w:val="both"/>
        <w:rPr>
          <w:rFonts w:ascii="Times New Roman" w:hAnsi="Times New Roman" w:eastAsia="Times New Roman" w:cs="Times New Roman"/>
          <w:sz w:val="28"/>
          <w:szCs w:val="28"/>
          <w:lang w:eastAsia="ru-RU"/>
        </w:rPr>
      </w:pPr>
    </w:p>
    <w:p w14:paraId="254B7469">
      <w:pPr>
        <w:spacing w:after="0" w:line="2" w:lineRule="exact"/>
        <w:rPr>
          <w:rFonts w:ascii="Times New Roman" w:hAnsi="Times New Roman" w:eastAsia="Times New Roman" w:cs="Arial"/>
          <w:sz w:val="20"/>
          <w:szCs w:val="20"/>
          <w:lang w:eastAsia="ru-RU"/>
        </w:rPr>
      </w:pPr>
    </w:p>
    <w:p w14:paraId="5ABDA7ED">
      <w:pPr>
        <w:spacing w:before="100" w:beforeAutospacing="1" w:after="100" w:afterAutospacing="1"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p>
    <w:p w14:paraId="38E00963">
      <w:pPr>
        <w:spacing w:before="100" w:beforeAutospacing="1" w:after="100" w:afterAutospacing="1" w:line="240" w:lineRule="auto"/>
        <w:rPr>
          <w:rFonts w:ascii="Times New Roman" w:hAnsi="Times New Roman" w:eastAsia="Times New Roman" w:cs="Times New Roman"/>
          <w:sz w:val="24"/>
          <w:szCs w:val="24"/>
          <w:lang w:eastAsia="ru-RU"/>
        </w:rPr>
      </w:pPr>
    </w:p>
    <w:p w14:paraId="05D4F016">
      <w:pPr>
        <w:spacing w:before="100" w:beforeAutospacing="1" w:after="100" w:afterAutospacing="1" w:line="240" w:lineRule="auto"/>
        <w:rPr>
          <w:rFonts w:ascii="Times New Roman" w:hAnsi="Times New Roman" w:eastAsia="Times New Roman" w:cs="Times New Roman"/>
          <w:sz w:val="24"/>
          <w:szCs w:val="24"/>
          <w:lang w:eastAsia="ru-RU"/>
        </w:rPr>
      </w:pPr>
    </w:p>
    <w:p w14:paraId="550B3CA8">
      <w:pPr>
        <w:spacing w:before="100" w:beforeAutospacing="1" w:after="100" w:afterAutospacing="1" w:line="240" w:lineRule="auto"/>
        <w:rPr>
          <w:rFonts w:ascii="Times New Roman" w:hAnsi="Times New Roman" w:eastAsia="Times New Roman" w:cs="Times New Roman"/>
          <w:sz w:val="24"/>
          <w:szCs w:val="24"/>
          <w:lang w:eastAsia="ru-RU"/>
        </w:rPr>
      </w:pPr>
    </w:p>
    <w:p w14:paraId="2B22C981">
      <w:pPr>
        <w:spacing w:before="100" w:beforeAutospacing="1" w:after="100" w:afterAutospacing="1" w:line="240" w:lineRule="auto"/>
        <w:rPr>
          <w:rFonts w:ascii="Times New Roman" w:hAnsi="Times New Roman" w:eastAsia="Times New Roman" w:cs="Times New Roman"/>
          <w:sz w:val="24"/>
          <w:szCs w:val="24"/>
          <w:lang w:eastAsia="ru-RU"/>
        </w:rPr>
      </w:pPr>
    </w:p>
    <w:p w14:paraId="709936D9">
      <w:pPr>
        <w:spacing w:before="100" w:beforeAutospacing="1" w:after="100" w:afterAutospacing="1" w:line="240" w:lineRule="auto"/>
        <w:rPr>
          <w:rFonts w:ascii="Times New Roman" w:hAnsi="Times New Roman" w:eastAsia="Times New Roman" w:cs="Times New Roman"/>
          <w:sz w:val="24"/>
          <w:szCs w:val="24"/>
          <w:lang w:eastAsia="ru-RU"/>
        </w:rPr>
      </w:pPr>
    </w:p>
    <w:p w14:paraId="40DA0CA2">
      <w:pPr>
        <w:spacing w:before="100" w:beforeAutospacing="1" w:after="100" w:afterAutospacing="1" w:line="240" w:lineRule="auto"/>
        <w:rPr>
          <w:rFonts w:ascii="Times New Roman" w:hAnsi="Times New Roman" w:eastAsia="Times New Roman" w:cs="Times New Roman"/>
          <w:sz w:val="24"/>
          <w:szCs w:val="24"/>
          <w:lang w:eastAsia="ru-RU"/>
        </w:rPr>
      </w:pPr>
    </w:p>
    <w:p w14:paraId="0823689D">
      <w:pPr>
        <w:spacing w:before="100" w:beforeAutospacing="1" w:after="100" w:afterAutospacing="1" w:line="240" w:lineRule="auto"/>
        <w:rPr>
          <w:rFonts w:ascii="Times New Roman" w:hAnsi="Times New Roman" w:eastAsia="Times New Roman" w:cs="Times New Roman"/>
          <w:sz w:val="24"/>
          <w:szCs w:val="24"/>
          <w:lang w:eastAsia="ru-RU"/>
        </w:rPr>
      </w:pPr>
    </w:p>
    <w:p w14:paraId="517106A2">
      <w:pPr>
        <w:spacing w:before="100" w:beforeAutospacing="1" w:after="100" w:afterAutospacing="1" w:line="240" w:lineRule="auto"/>
        <w:rPr>
          <w:rFonts w:ascii="Times New Roman" w:hAnsi="Times New Roman" w:eastAsia="Times New Roman" w:cs="Times New Roman"/>
          <w:sz w:val="24"/>
          <w:szCs w:val="24"/>
          <w:lang w:eastAsia="ru-RU"/>
        </w:rPr>
      </w:pPr>
    </w:p>
    <w:p w14:paraId="78184625">
      <w:pPr>
        <w:spacing w:before="100" w:beforeAutospacing="1" w:after="100" w:afterAutospacing="1" w:line="240" w:lineRule="auto"/>
        <w:rPr>
          <w:rFonts w:ascii="Times New Roman" w:hAnsi="Times New Roman" w:eastAsia="Times New Roman" w:cs="Times New Roman"/>
          <w:sz w:val="24"/>
          <w:szCs w:val="24"/>
          <w:lang w:eastAsia="ru-RU"/>
        </w:rPr>
      </w:pPr>
    </w:p>
    <w:p w14:paraId="5647FCB7">
      <w:pPr>
        <w:spacing w:before="100" w:beforeAutospacing="1" w:after="100" w:afterAutospacing="1" w:line="240" w:lineRule="auto"/>
        <w:rPr>
          <w:rFonts w:ascii="Times New Roman" w:hAnsi="Times New Roman" w:eastAsia="Times New Roman" w:cs="Times New Roman"/>
          <w:sz w:val="24"/>
          <w:szCs w:val="24"/>
          <w:lang w:eastAsia="ru-RU"/>
        </w:rPr>
      </w:pPr>
    </w:p>
    <w:p w14:paraId="22B6DB50">
      <w:pPr>
        <w:spacing w:before="100" w:beforeAutospacing="1" w:after="100" w:afterAutospacing="1" w:line="240" w:lineRule="auto"/>
        <w:rPr>
          <w:rFonts w:ascii="Times New Roman" w:hAnsi="Times New Roman" w:eastAsia="Times New Roman" w:cs="Times New Roman"/>
          <w:sz w:val="24"/>
          <w:szCs w:val="24"/>
          <w:lang w:eastAsia="ru-RU"/>
        </w:rPr>
      </w:pPr>
    </w:p>
    <w:p w14:paraId="5C1C8DEE">
      <w:pPr>
        <w:spacing w:before="100" w:beforeAutospacing="1" w:after="100" w:afterAutospacing="1" w:line="240" w:lineRule="auto"/>
        <w:rPr>
          <w:rFonts w:ascii="Times New Roman" w:hAnsi="Times New Roman" w:eastAsia="Times New Roman" w:cs="Times New Roman"/>
          <w:sz w:val="24"/>
          <w:szCs w:val="24"/>
          <w:lang w:eastAsia="ru-RU"/>
        </w:rPr>
      </w:pPr>
    </w:p>
    <w:p w14:paraId="4B32895B">
      <w:pPr>
        <w:spacing w:before="100" w:beforeAutospacing="1" w:after="100" w:afterAutospacing="1" w:line="240" w:lineRule="auto"/>
        <w:rPr>
          <w:rFonts w:ascii="Times New Roman" w:hAnsi="Times New Roman" w:eastAsia="Times New Roman" w:cs="Times New Roman"/>
          <w:sz w:val="24"/>
          <w:szCs w:val="24"/>
          <w:lang w:eastAsia="ru-RU"/>
        </w:rPr>
      </w:pPr>
    </w:p>
    <w:p w14:paraId="676DF87B">
      <w:pPr>
        <w:spacing w:before="100" w:beforeAutospacing="1" w:after="100" w:afterAutospacing="1" w:line="240" w:lineRule="auto"/>
        <w:rPr>
          <w:rFonts w:ascii="Times New Roman" w:hAnsi="Times New Roman" w:eastAsia="Times New Roman" w:cs="Times New Roman"/>
          <w:sz w:val="24"/>
          <w:szCs w:val="24"/>
          <w:lang w:eastAsia="ru-RU"/>
        </w:rPr>
      </w:pPr>
    </w:p>
    <w:p w14:paraId="0CA86C4A">
      <w:pPr>
        <w:spacing w:before="100" w:beforeAutospacing="1" w:after="100" w:afterAutospacing="1" w:line="240" w:lineRule="auto"/>
        <w:rPr>
          <w:rFonts w:ascii="Times New Roman" w:hAnsi="Times New Roman" w:eastAsia="Times New Roman" w:cs="Times New Roman"/>
          <w:sz w:val="24"/>
          <w:szCs w:val="24"/>
          <w:lang w:eastAsia="ru-RU"/>
        </w:rPr>
      </w:pPr>
    </w:p>
    <w:p w14:paraId="5C0855F1">
      <w:pPr>
        <w:spacing w:after="0" w:line="240" w:lineRule="atLeast"/>
        <w:jc w:val="center"/>
        <w:rPr>
          <w:rFonts w:ascii="Times New Roman" w:hAnsi="Times New Roman" w:eastAsia="Times New Roman" w:cs="Times New Roman"/>
          <w:sz w:val="24"/>
          <w:szCs w:val="24"/>
          <w:lang w:eastAsia="ru-RU"/>
        </w:rPr>
      </w:pPr>
    </w:p>
    <w:p w14:paraId="72F72F70">
      <w:pPr>
        <w:spacing w:after="0" w:line="240" w:lineRule="atLeast"/>
        <w:jc w:val="center"/>
        <w:rPr>
          <w:rFonts w:ascii="Times New Roman" w:hAnsi="Times New Roman" w:eastAsia="Times New Roman" w:cs="Times New Roman"/>
          <w:sz w:val="24"/>
          <w:szCs w:val="24"/>
          <w:lang w:eastAsia="ru-RU"/>
        </w:rPr>
      </w:pPr>
    </w:p>
    <w:p w14:paraId="304A101A">
      <w:pPr>
        <w:spacing w:after="0" w:line="240" w:lineRule="atLeast"/>
        <w:jc w:val="center"/>
        <w:rPr>
          <w:rFonts w:ascii="Times New Roman" w:hAnsi="Times New Roman" w:eastAsia="Times New Roman" w:cs="Times New Roman"/>
          <w:sz w:val="24"/>
          <w:szCs w:val="24"/>
          <w:lang w:eastAsia="ru-RU"/>
        </w:rPr>
      </w:pPr>
    </w:p>
    <w:p w14:paraId="70F9FDAB">
      <w:pPr>
        <w:spacing w:after="0" w:line="240" w:lineRule="atLeast"/>
        <w:jc w:val="center"/>
        <w:rPr>
          <w:rFonts w:ascii="Times New Roman" w:hAnsi="Times New Roman" w:eastAsia="Times New Roman" w:cs="Times New Roman"/>
          <w:sz w:val="24"/>
          <w:szCs w:val="24"/>
          <w:lang w:eastAsia="ru-RU"/>
        </w:rPr>
      </w:pPr>
    </w:p>
    <w:p w14:paraId="38B60090">
      <w:pPr>
        <w:spacing w:after="0" w:line="240" w:lineRule="atLeast"/>
        <w:jc w:val="center"/>
        <w:rPr>
          <w:rFonts w:ascii="Times New Roman" w:hAnsi="Times New Roman" w:eastAsia="Times New Roman" w:cs="Times New Roman"/>
          <w:sz w:val="24"/>
          <w:szCs w:val="24"/>
          <w:lang w:eastAsia="ru-RU"/>
        </w:rPr>
      </w:pPr>
    </w:p>
    <w:p w14:paraId="742869DE">
      <w:pPr>
        <w:spacing w:after="0" w:line="240" w:lineRule="atLeast"/>
        <w:jc w:val="center"/>
        <w:rPr>
          <w:rFonts w:ascii="Times New Roman" w:hAnsi="Times New Roman" w:eastAsia="Times New Roman" w:cs="Times New Roman"/>
          <w:sz w:val="24"/>
          <w:szCs w:val="24"/>
          <w:lang w:eastAsia="ru-RU"/>
        </w:rPr>
      </w:pPr>
    </w:p>
    <w:p w14:paraId="46A56BFF">
      <w:pPr>
        <w:spacing w:after="0" w:line="240" w:lineRule="atLeast"/>
        <w:jc w:val="center"/>
        <w:rPr>
          <w:rFonts w:ascii="Times New Roman" w:hAnsi="Times New Roman" w:eastAsia="Times New Roman" w:cs="Times New Roman"/>
          <w:sz w:val="24"/>
          <w:szCs w:val="24"/>
          <w:lang w:eastAsia="ru-RU"/>
        </w:rPr>
      </w:pPr>
    </w:p>
    <w:p w14:paraId="7B4B4B40">
      <w:pPr>
        <w:spacing w:after="0" w:line="240" w:lineRule="atLeast"/>
        <w:jc w:val="center"/>
        <w:rPr>
          <w:rFonts w:ascii="Times New Roman" w:hAnsi="Times New Roman" w:eastAsia="Times New Roman" w:cs="Times New Roman"/>
          <w:sz w:val="24"/>
          <w:szCs w:val="24"/>
          <w:lang w:eastAsia="ru-RU"/>
        </w:rPr>
      </w:pPr>
    </w:p>
    <w:p w14:paraId="26F1E99D">
      <w:pPr>
        <w:spacing w:after="0" w:line="240" w:lineRule="atLeast"/>
        <w:jc w:val="center"/>
        <w:rPr>
          <w:rFonts w:ascii="Times New Roman" w:hAnsi="Times New Roman" w:eastAsia="Times New Roman" w:cs="Times New Roman"/>
          <w:sz w:val="24"/>
          <w:szCs w:val="24"/>
          <w:lang w:eastAsia="ru-RU"/>
        </w:rPr>
      </w:pPr>
    </w:p>
    <w:p w14:paraId="5D8C82BB">
      <w:pPr>
        <w:spacing w:after="0" w:line="240" w:lineRule="atLeast"/>
        <w:jc w:val="center"/>
        <w:rPr>
          <w:rFonts w:ascii="Times New Roman" w:hAnsi="Times New Roman" w:eastAsia="Times New Roman" w:cs="Times New Roman"/>
          <w:sz w:val="24"/>
          <w:szCs w:val="24"/>
          <w:lang w:eastAsia="ru-RU"/>
        </w:rPr>
      </w:pPr>
    </w:p>
    <w:p w14:paraId="3BD33FC7">
      <w:pPr>
        <w:spacing w:after="0" w:line="240" w:lineRule="atLeast"/>
        <w:jc w:val="center"/>
        <w:rPr>
          <w:rFonts w:ascii="Times New Roman" w:hAnsi="Times New Roman" w:eastAsia="Times New Roman" w:cs="Times New Roman"/>
          <w:sz w:val="24"/>
          <w:szCs w:val="24"/>
          <w:lang w:eastAsia="ru-RU"/>
        </w:rPr>
      </w:pPr>
    </w:p>
    <w:p w14:paraId="38C10877">
      <w:pPr>
        <w:spacing w:after="0" w:line="240" w:lineRule="atLeast"/>
        <w:jc w:val="center"/>
        <w:rPr>
          <w:rFonts w:ascii="Times New Roman" w:hAnsi="Times New Roman" w:eastAsia="Times New Roman" w:cs="Times New Roman"/>
          <w:sz w:val="24"/>
          <w:szCs w:val="24"/>
          <w:lang w:eastAsia="ru-RU"/>
        </w:rPr>
      </w:pPr>
    </w:p>
    <w:p w14:paraId="0A95A285">
      <w:pPr>
        <w:spacing w:after="0" w:line="240" w:lineRule="atLeast"/>
        <w:jc w:val="center"/>
        <w:rPr>
          <w:rFonts w:ascii="Times New Roman" w:hAnsi="Times New Roman" w:eastAsia="Times New Roman" w:cs="Times New Roman"/>
          <w:sz w:val="24"/>
          <w:szCs w:val="24"/>
          <w:lang w:eastAsia="ru-RU"/>
        </w:rPr>
      </w:pPr>
    </w:p>
    <w:p w14:paraId="46D5DC23">
      <w:pPr>
        <w:widowControl w:val="0"/>
        <w:autoSpaceDE w:val="0"/>
        <w:autoSpaceDN w:val="0"/>
        <w:spacing w:before="71" w:after="0" w:line="240" w:lineRule="auto"/>
        <w:rPr>
          <w:rFonts w:ascii="Times New Roman" w:hAnsi="Times New Roman" w:eastAsia="Times New Roman" w:cs="Times New Roman"/>
          <w:b/>
          <w:sz w:val="24"/>
        </w:rPr>
      </w:pPr>
      <w:r>
        <w:rPr>
          <w:rFonts w:ascii="Times New Roman" w:hAnsi="Times New Roman" w:eastAsia="Times New Roman" w:cs="Times New Roman"/>
          <w:b/>
          <w:sz w:val="24"/>
        </w:rPr>
        <w:t xml:space="preserve">                                                                                                    </w:t>
      </w:r>
    </w:p>
    <w:p w14:paraId="156AFF89">
      <w:pPr>
        <w:widowControl w:val="0"/>
        <w:autoSpaceDE w:val="0"/>
        <w:autoSpaceDN w:val="0"/>
        <w:spacing w:before="71" w:after="0" w:line="240" w:lineRule="auto"/>
        <w:rPr>
          <w:rFonts w:ascii="Times New Roman" w:hAnsi="Times New Roman" w:eastAsia="Times New Roman" w:cs="Times New Roman"/>
          <w:b/>
          <w:sz w:val="24"/>
        </w:rPr>
      </w:pPr>
      <w:r>
        <w:rPr>
          <w:rFonts w:ascii="Times New Roman" w:hAnsi="Times New Roman" w:eastAsia="Times New Roman" w:cs="Times New Roman"/>
          <w:b/>
          <w:sz w:val="24"/>
        </w:rPr>
        <w:t xml:space="preserve">                                                                                                       Приложение 1 к Положению</w:t>
      </w:r>
    </w:p>
    <w:p w14:paraId="44D9F5EC">
      <w:pPr>
        <w:widowControl w:val="0"/>
        <w:autoSpaceDE w:val="0"/>
        <w:autoSpaceDN w:val="0"/>
        <w:spacing w:after="0" w:line="240" w:lineRule="auto"/>
        <w:rPr>
          <w:rFonts w:ascii="Times New Roman" w:hAnsi="Times New Roman" w:eastAsia="Times New Roman" w:cs="Times New Roman"/>
          <w:b/>
          <w:sz w:val="24"/>
          <w:szCs w:val="28"/>
        </w:rPr>
      </w:pPr>
    </w:p>
    <w:p w14:paraId="78BC3FB0">
      <w:pPr>
        <w:widowControl w:val="0"/>
        <w:tabs>
          <w:tab w:val="left" w:pos="2028"/>
        </w:tabs>
        <w:autoSpaceDE w:val="0"/>
        <w:autoSpaceDN w:val="0"/>
        <w:spacing w:after="0" w:line="240" w:lineRule="auto"/>
        <w:ind w:left="188"/>
        <w:jc w:val="center"/>
        <w:rPr>
          <w:rFonts w:ascii="Times New Roman" w:hAnsi="Times New Roman" w:eastAsia="Times New Roman" w:cs="Times New Roman"/>
          <w:sz w:val="24"/>
        </w:rPr>
      </w:pPr>
      <w:r>
        <w:rPr>
          <w:rFonts w:ascii="Times New Roman" w:hAnsi="Times New Roman" w:eastAsia="Times New Roman" w:cs="Times New Roman"/>
          <w:b/>
          <w:sz w:val="24"/>
        </w:rPr>
        <w:t>ДОГОВОР</w:t>
      </w:r>
      <w:r>
        <w:rPr>
          <w:rFonts w:ascii="Times New Roman" w:hAnsi="Times New Roman" w:eastAsia="Times New Roman" w:cs="Times New Roman"/>
          <w:b/>
          <w:spacing w:val="-2"/>
          <w:sz w:val="24"/>
        </w:rPr>
        <w:t xml:space="preserve"> </w:t>
      </w:r>
      <w:r>
        <w:rPr>
          <w:rFonts w:ascii="Times New Roman" w:hAnsi="Times New Roman" w:eastAsia="Times New Roman" w:cs="Times New Roman"/>
          <w:b/>
          <w:sz w:val="24"/>
        </w:rPr>
        <w:t>№</w:t>
      </w:r>
      <w:r>
        <w:rPr>
          <w:rFonts w:ascii="Times New Roman" w:hAnsi="Times New Roman" w:eastAsia="Times New Roman" w:cs="Times New Roman"/>
          <w:b/>
          <w:spacing w:val="-2"/>
          <w:sz w:val="24"/>
        </w:rPr>
        <w:t xml:space="preserve"> </w:t>
      </w:r>
      <w:r>
        <w:rPr>
          <w:rFonts w:ascii="Times New Roman" w:hAnsi="Times New Roman" w:eastAsia="Times New Roman" w:cs="Times New Roman"/>
          <w:sz w:val="24"/>
          <w:u w:val="single"/>
        </w:rPr>
        <w:t xml:space="preserve"> </w:t>
      </w:r>
      <w:r>
        <w:rPr>
          <w:rFonts w:ascii="Times New Roman" w:hAnsi="Times New Roman" w:eastAsia="Times New Roman" w:cs="Times New Roman"/>
          <w:sz w:val="24"/>
          <w:u w:val="single"/>
        </w:rPr>
        <w:tab/>
      </w:r>
    </w:p>
    <w:p w14:paraId="182FCAFC">
      <w:pPr>
        <w:widowControl w:val="0"/>
        <w:autoSpaceDE w:val="0"/>
        <w:autoSpaceDN w:val="0"/>
        <w:spacing w:after="0" w:line="240" w:lineRule="auto"/>
        <w:ind w:right="2576"/>
        <w:rPr>
          <w:rFonts w:ascii="Times New Roman" w:hAnsi="Times New Roman" w:eastAsia="Times New Roman" w:cs="Times New Roman"/>
          <w:b/>
          <w:sz w:val="24"/>
        </w:rPr>
      </w:pPr>
      <w:r>
        <w:rPr>
          <w:rFonts w:ascii="Times New Roman" w:hAnsi="Times New Roman" w:eastAsia="Times New Roman" w:cs="Times New Roman"/>
          <w:b/>
          <w:sz w:val="24"/>
        </w:rPr>
        <w:t xml:space="preserve">                                    об оказании платных образовательных услуг</w:t>
      </w:r>
    </w:p>
    <w:p w14:paraId="7C8AD19A">
      <w:pPr>
        <w:widowControl w:val="0"/>
        <w:autoSpaceDE w:val="0"/>
        <w:autoSpaceDN w:val="0"/>
        <w:spacing w:before="7" w:after="0" w:line="240" w:lineRule="auto"/>
        <w:rPr>
          <w:rFonts w:ascii="Times New Roman" w:hAnsi="Times New Roman" w:eastAsia="Times New Roman" w:cs="Times New Roman"/>
          <w:b/>
          <w:sz w:val="23"/>
          <w:szCs w:val="28"/>
        </w:rPr>
      </w:pPr>
    </w:p>
    <w:p w14:paraId="7497F9A7">
      <w:pPr>
        <w:widowControl w:val="0"/>
        <w:tabs>
          <w:tab w:val="left" w:pos="7126"/>
          <w:tab w:val="left" w:pos="7585"/>
          <w:tab w:val="left" w:pos="9243"/>
        </w:tabs>
        <w:autoSpaceDE w:val="0"/>
        <w:autoSpaceDN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u w:val="single"/>
        </w:rPr>
        <w:t>п. Тоншалово</w:t>
      </w:r>
      <w:r>
        <w:rPr>
          <w:rFonts w:ascii="Times New Roman" w:hAnsi="Times New Roman" w:eastAsia="Times New Roman" w:cs="Times New Roman"/>
          <w:sz w:val="26"/>
          <w:szCs w:val="26"/>
        </w:rPr>
        <w:t xml:space="preserve">                                                                             «____» _____________20__г.                                                                                 </w:t>
      </w:r>
    </w:p>
    <w:p w14:paraId="05516D7D">
      <w:pPr>
        <w:widowControl w:val="0"/>
        <w:tabs>
          <w:tab w:val="left" w:pos="7338"/>
        </w:tabs>
        <w:autoSpaceDE w:val="0"/>
        <w:autoSpaceDN w:val="0"/>
        <w:spacing w:before="3"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(место</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z w:val="24"/>
          <w:szCs w:val="24"/>
        </w:rPr>
        <w:t>заключения</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договора)                                                               (дата заключения</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договора)</w:t>
      </w:r>
    </w:p>
    <w:p w14:paraId="1FE20497">
      <w:pPr>
        <w:widowControl w:val="0"/>
        <w:autoSpaceDE w:val="0"/>
        <w:autoSpaceDN w:val="0"/>
        <w:spacing w:before="10" w:after="0" w:line="240" w:lineRule="auto"/>
        <w:rPr>
          <w:rFonts w:ascii="Times New Roman" w:hAnsi="Times New Roman" w:eastAsia="Times New Roman" w:cs="Times New Roman"/>
          <w:sz w:val="26"/>
          <w:szCs w:val="26"/>
        </w:rPr>
      </w:pPr>
    </w:p>
    <w:p w14:paraId="3CD6E6D4">
      <w:pPr>
        <w:widowControl w:val="0"/>
        <w:tabs>
          <w:tab w:val="left" w:pos="10192"/>
        </w:tabs>
        <w:autoSpaceDE w:val="0"/>
        <w:autoSpaceDN w:val="0"/>
        <w:spacing w:after="0" w:line="240" w:lineRule="auto"/>
        <w:ind w:right="546"/>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Муниципальное бюджетное учреждение дополнительного образования «Детско – юношеская спортивная школа» (далее –МБУ ДО «ДЮСШ»), осуществляющее образовательную деятельность на основании лицензии</w:t>
      </w:r>
      <w:r>
        <w:rPr>
          <w:rFonts w:ascii="Times New Roman" w:hAnsi="Times New Roman" w:eastAsia="Times New Roman" w:cs="Times New Roman"/>
          <w:b/>
          <w:sz w:val="26"/>
          <w:szCs w:val="26"/>
        </w:rPr>
        <w:t xml:space="preserve"> </w:t>
      </w:r>
      <w:r>
        <w:rPr>
          <w:rFonts w:ascii="Times New Roman" w:hAnsi="Times New Roman" w:eastAsia="Times New Roman" w:cs="Times New Roman"/>
          <w:sz w:val="26"/>
          <w:szCs w:val="26"/>
        </w:rPr>
        <w:t xml:space="preserve">от 01 сентября 2016 года </w:t>
      </w:r>
    </w:p>
    <w:p w14:paraId="1B6221EB">
      <w:pPr>
        <w:widowControl w:val="0"/>
        <w:tabs>
          <w:tab w:val="left" w:pos="10192"/>
        </w:tabs>
        <w:autoSpaceDE w:val="0"/>
        <w:autoSpaceDN w:val="0"/>
        <w:spacing w:after="0" w:line="240" w:lineRule="auto"/>
        <w:ind w:right="546"/>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 Л035-01249-35/00231475, выданной Департаментом образования Вологодской области, именуемое в дальнейшем "Исполнитель", в лице директора Е.М. Деминой, действующего на основании Устава, и</w:t>
      </w:r>
    </w:p>
    <w:p w14:paraId="1EBBF21D">
      <w:pPr>
        <w:widowControl w:val="0"/>
        <w:tabs>
          <w:tab w:val="left" w:pos="9921"/>
        </w:tabs>
        <w:autoSpaceDE w:val="0"/>
        <w:autoSpaceDN w:val="0"/>
        <w:spacing w:before="1"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u w:val="single"/>
        </w:rPr>
        <w:t xml:space="preserve"> </w:t>
      </w:r>
      <w:r>
        <w:rPr>
          <w:rFonts w:ascii="Times New Roman" w:hAnsi="Times New Roman" w:eastAsia="Times New Roman" w:cs="Times New Roman"/>
          <w:sz w:val="26"/>
          <w:szCs w:val="26"/>
          <w:u w:val="single"/>
        </w:rPr>
        <w:tab/>
      </w:r>
      <w:r>
        <w:rPr>
          <w:rFonts w:ascii="Times New Roman" w:hAnsi="Times New Roman" w:eastAsia="Times New Roman" w:cs="Times New Roman"/>
          <w:sz w:val="26"/>
          <w:szCs w:val="26"/>
        </w:rPr>
        <w:t>,</w:t>
      </w:r>
    </w:p>
    <w:p w14:paraId="2B440FCA">
      <w:pPr>
        <w:widowControl w:val="0"/>
        <w:tabs>
          <w:tab w:val="left" w:pos="9201"/>
        </w:tabs>
        <w:autoSpaceDE w:val="0"/>
        <w:autoSpaceDN w:val="0"/>
        <w:spacing w:before="2" w:after="0" w:line="240" w:lineRule="auto"/>
        <w:ind w:right="544"/>
        <w:rPr>
          <w:rFonts w:ascii="Times New Roman" w:hAnsi="Times New Roman" w:eastAsia="Times New Roman" w:cs="Times New Roman"/>
          <w:sz w:val="24"/>
          <w:szCs w:val="24"/>
        </w:rPr>
      </w:pPr>
      <w:r>
        <w:rPr>
          <w:rFonts w:ascii="Times New Roman" w:hAnsi="Times New Roman" w:eastAsia="Times New Roman" w:cs="Times New Roman"/>
          <w:sz w:val="24"/>
          <w:szCs w:val="24"/>
        </w:rPr>
        <w:t>(фамилия, имя, отчество (при наличии) законного представителя несовершеннолетнего лица, зачисляемого на обучение /фамилия, имя, отчество (при наличии) лица, зачисляемого на обучение /наименование организации с указанием должности, фамилии, имени, отчества (при наличии)   лица, действующего от имени организации,</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документов,</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подтверждающих полномочия указанного лица</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t>
      </w:r>
    </w:p>
    <w:p w14:paraId="17D2678E">
      <w:pPr>
        <w:widowControl w:val="0"/>
        <w:tabs>
          <w:tab w:val="left" w:pos="9201"/>
        </w:tabs>
        <w:autoSpaceDE w:val="0"/>
        <w:autoSpaceDN w:val="0"/>
        <w:spacing w:before="2" w:after="0" w:line="240" w:lineRule="auto"/>
        <w:ind w:right="544"/>
        <w:rPr>
          <w:rFonts w:ascii="Times New Roman" w:hAnsi="Times New Roman" w:eastAsia="Times New Roman" w:cs="Times New Roman"/>
          <w:sz w:val="24"/>
          <w:szCs w:val="24"/>
        </w:rPr>
      </w:pPr>
    </w:p>
    <w:p w14:paraId="6D1E7645">
      <w:pPr>
        <w:widowControl w:val="0"/>
        <w:tabs>
          <w:tab w:val="left" w:pos="1866"/>
        </w:tabs>
        <w:autoSpaceDE w:val="0"/>
        <w:autoSpaceDN w:val="0"/>
        <w:spacing w:after="0" w:line="272" w:lineRule="exact"/>
        <w:rPr>
          <w:rFonts w:ascii="Times New Roman" w:hAnsi="Times New Roman" w:eastAsia="Times New Roman" w:cs="Times New Roman"/>
          <w:sz w:val="26"/>
          <w:szCs w:val="26"/>
        </w:rPr>
      </w:pPr>
      <w:r>
        <w:rPr>
          <w:rFonts w:ascii="Times New Roman" w:hAnsi="Times New Roman" w:eastAsia="Times New Roman" w:cs="Times New Roman"/>
          <w:sz w:val="26"/>
          <w:szCs w:val="26"/>
        </w:rPr>
        <w:t>именуем _</w:t>
      </w:r>
      <w:r>
        <w:rPr>
          <w:rFonts w:ascii="Times New Roman" w:hAnsi="Times New Roman" w:eastAsia="Times New Roman" w:cs="Times New Roman"/>
          <w:sz w:val="26"/>
          <w:szCs w:val="26"/>
          <w:u w:val="single"/>
        </w:rPr>
        <w:t xml:space="preserve">   </w:t>
      </w:r>
      <w:r>
        <w:rPr>
          <w:rFonts w:ascii="Times New Roman" w:hAnsi="Times New Roman" w:eastAsia="Times New Roman" w:cs="Times New Roman"/>
          <w:sz w:val="26"/>
          <w:szCs w:val="26"/>
        </w:rPr>
        <w:t>в дальнейшем «Заказчик», действующий в интересах</w:t>
      </w:r>
      <w:r>
        <w:rPr>
          <w:rFonts w:ascii="Times New Roman" w:hAnsi="Times New Roman" w:eastAsia="Times New Roman" w:cs="Times New Roman"/>
          <w:spacing w:val="53"/>
          <w:sz w:val="26"/>
          <w:szCs w:val="26"/>
        </w:rPr>
        <w:t xml:space="preserve"> </w:t>
      </w:r>
      <w:r>
        <w:rPr>
          <w:rFonts w:ascii="Times New Roman" w:hAnsi="Times New Roman" w:eastAsia="Times New Roman" w:cs="Times New Roman"/>
          <w:sz w:val="26"/>
          <w:szCs w:val="26"/>
        </w:rPr>
        <w:t>несовершеннолетнего</w:t>
      </w:r>
    </w:p>
    <w:p w14:paraId="44AC369E">
      <w:pPr>
        <w:widowControl w:val="0"/>
        <w:tabs>
          <w:tab w:val="left" w:pos="9921"/>
        </w:tabs>
        <w:autoSpaceDE w:val="0"/>
        <w:autoSpaceDN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u w:val="single"/>
        </w:rPr>
        <w:t xml:space="preserve"> </w:t>
      </w:r>
      <w:r>
        <w:rPr>
          <w:rFonts w:ascii="Times New Roman" w:hAnsi="Times New Roman" w:eastAsia="Times New Roman" w:cs="Times New Roman"/>
          <w:sz w:val="26"/>
          <w:szCs w:val="26"/>
          <w:u w:val="single"/>
        </w:rPr>
        <w:tab/>
      </w:r>
    </w:p>
    <w:p w14:paraId="3CCFA2F4">
      <w:pPr>
        <w:widowControl w:val="0"/>
        <w:autoSpaceDE w:val="0"/>
        <w:autoSpaceDN w:val="0"/>
        <w:spacing w:before="3"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6"/>
          <w:szCs w:val="26"/>
        </w:rPr>
        <w:t xml:space="preserve">             </w:t>
      </w:r>
      <w:r>
        <w:rPr>
          <w:rFonts w:ascii="Times New Roman" w:hAnsi="Times New Roman" w:eastAsia="Times New Roman" w:cs="Times New Roman"/>
          <w:sz w:val="24"/>
          <w:szCs w:val="24"/>
        </w:rPr>
        <w:t>(фамилия, имя, отчество (при наличии) лица, зачисляемого на обучение)</w:t>
      </w:r>
    </w:p>
    <w:p w14:paraId="47877E37">
      <w:pPr>
        <w:widowControl w:val="0"/>
        <w:autoSpaceDE w:val="0"/>
        <w:autoSpaceDN w:val="0"/>
        <w:spacing w:before="3"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6"/>
          <w:szCs w:val="26"/>
        </w:rPr>
        <w:t xml:space="preserve">и </w:t>
      </w:r>
      <w:r>
        <w:rPr>
          <w:rFonts w:ascii="Times New Roman" w:hAnsi="Times New Roman" w:eastAsia="Times New Roman" w:cs="Times New Roman"/>
          <w:sz w:val="24"/>
          <w:szCs w:val="24"/>
        </w:rPr>
        <w:t>_______________________________________________________________________________</w:t>
      </w:r>
    </w:p>
    <w:p w14:paraId="36D7F895">
      <w:pPr>
        <w:widowControl w:val="0"/>
        <w:autoSpaceDE w:val="0"/>
        <w:autoSpaceDN w:val="0"/>
        <w:spacing w:before="3"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6"/>
          <w:szCs w:val="26"/>
        </w:rPr>
        <w:t xml:space="preserve">              </w:t>
      </w:r>
      <w:r>
        <w:rPr>
          <w:rFonts w:ascii="Times New Roman" w:hAnsi="Times New Roman" w:eastAsia="Times New Roman" w:cs="Times New Roman"/>
          <w:sz w:val="24"/>
          <w:szCs w:val="24"/>
        </w:rPr>
        <w:t>(фамилия, имя, отчество (при наличии) лица, зачисляемого на обучение)</w:t>
      </w:r>
    </w:p>
    <w:p w14:paraId="5C98D6D6">
      <w:pPr>
        <w:widowControl w:val="0"/>
        <w:autoSpaceDE w:val="0"/>
        <w:autoSpaceDN w:val="0"/>
        <w:spacing w:before="3" w:after="0" w:line="240" w:lineRule="auto"/>
        <w:rPr>
          <w:rFonts w:ascii="Times New Roman" w:hAnsi="Times New Roman" w:eastAsia="Times New Roman" w:cs="Times New Roman"/>
          <w:sz w:val="24"/>
          <w:szCs w:val="24"/>
        </w:rPr>
      </w:pPr>
    </w:p>
    <w:p w14:paraId="04AB3B7E">
      <w:pPr>
        <w:widowControl w:val="0"/>
        <w:tabs>
          <w:tab w:val="left" w:pos="1866"/>
        </w:tabs>
        <w:autoSpaceDE w:val="0"/>
        <w:autoSpaceDN w:val="0"/>
        <w:spacing w:after="0" w:line="240" w:lineRule="auto"/>
        <w:ind w:right="55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именуемого в дальнейшем "Обучающийся" </w:t>
      </w:r>
      <w:r>
        <w:rPr>
          <w:rFonts w:ascii="Times New Roman" w:hAnsi="Times New Roman" w:eastAsia="Times New Roman" w:cs="Times New Roman"/>
          <w:sz w:val="24"/>
          <w:szCs w:val="24"/>
        </w:rPr>
        <w:t>(ненужное вычеркнуть),</w:t>
      </w:r>
      <w:r>
        <w:rPr>
          <w:rFonts w:ascii="Times New Roman" w:hAnsi="Times New Roman" w:eastAsia="Times New Roman" w:cs="Times New Roman"/>
          <w:sz w:val="26"/>
          <w:szCs w:val="26"/>
        </w:rPr>
        <w:t xml:space="preserve"> совместно именуемые Стороны, заключили настоящий Договор о</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нижеследующем.</w:t>
      </w:r>
    </w:p>
    <w:p w14:paraId="03DFD300">
      <w:pPr>
        <w:widowControl w:val="0"/>
        <w:tabs>
          <w:tab w:val="left" w:pos="1866"/>
        </w:tabs>
        <w:autoSpaceDE w:val="0"/>
        <w:autoSpaceDN w:val="0"/>
        <w:spacing w:after="0" w:line="240" w:lineRule="auto"/>
        <w:ind w:right="551"/>
        <w:rPr>
          <w:rFonts w:ascii="Times New Roman" w:hAnsi="Times New Roman" w:eastAsia="Times New Roman" w:cs="Times New Roman"/>
          <w:sz w:val="26"/>
          <w:szCs w:val="26"/>
        </w:rPr>
      </w:pPr>
    </w:p>
    <w:p w14:paraId="381603E0">
      <w:pPr>
        <w:pStyle w:val="6"/>
        <w:widowControl w:val="0"/>
        <w:numPr>
          <w:ilvl w:val="0"/>
          <w:numId w:val="2"/>
        </w:numPr>
        <w:tabs>
          <w:tab w:val="left" w:pos="4708"/>
        </w:tabs>
        <w:autoSpaceDE w:val="0"/>
        <w:autoSpaceDN w:val="0"/>
        <w:spacing w:after="0" w:line="240" w:lineRule="auto"/>
        <w:rPr>
          <w:rFonts w:ascii="Times New Roman" w:hAnsi="Times New Roman" w:eastAsia="Times New Roman" w:cs="Times New Roman"/>
          <w:b/>
          <w:sz w:val="26"/>
          <w:szCs w:val="26"/>
          <w:lang w:val="en-US"/>
        </w:rPr>
      </w:pPr>
      <w:r>
        <w:rPr>
          <w:rFonts w:ascii="Times New Roman" w:hAnsi="Times New Roman" w:eastAsia="Times New Roman" w:cs="Times New Roman"/>
          <w:b/>
          <w:sz w:val="26"/>
          <w:szCs w:val="26"/>
          <w:lang w:val="en-US"/>
        </w:rPr>
        <w:t>Предмет Договора</w:t>
      </w:r>
    </w:p>
    <w:p w14:paraId="796AD8E2">
      <w:pPr>
        <w:pStyle w:val="6"/>
        <w:widowControl w:val="0"/>
        <w:tabs>
          <w:tab w:val="left" w:pos="0"/>
          <w:tab w:val="left" w:pos="9214"/>
          <w:tab w:val="left" w:pos="9920"/>
        </w:tabs>
        <w:autoSpaceDE w:val="0"/>
        <w:autoSpaceDN w:val="0"/>
        <w:spacing w:after="0" w:line="240" w:lineRule="auto"/>
        <w:ind w:left="0" w:right="-1"/>
        <w:jc w:val="both"/>
        <w:rPr>
          <w:rFonts w:ascii="Times New Roman" w:hAnsi="Times New Roman" w:eastAsia="Times New Roman" w:cs="Times New Roman"/>
          <w:b/>
          <w:sz w:val="26"/>
          <w:szCs w:val="26"/>
        </w:rPr>
      </w:pPr>
      <w:r>
        <w:rPr>
          <w:rFonts w:ascii="Times New Roman" w:hAnsi="Times New Roman" w:eastAsia="Times New Roman" w:cs="Times New Roman"/>
          <w:sz w:val="26"/>
          <w:szCs w:val="26"/>
        </w:rPr>
        <w:t xml:space="preserve">   1.1. Исполнитель обязуется предоставить образовательную услугу, а Обучающийся/Заказчик (ненужное вычеркнуть) обязуется оплатить образовательную услугу по обучению а рамках  дополнительной  общеобразовательной</w:t>
      </w:r>
      <w:r>
        <w:rPr>
          <w:rFonts w:ascii="Times New Roman" w:hAnsi="Times New Roman" w:eastAsia="Times New Roman" w:cs="Times New Roman"/>
          <w:spacing w:val="16"/>
          <w:sz w:val="26"/>
          <w:szCs w:val="26"/>
        </w:rPr>
        <w:t xml:space="preserve"> </w:t>
      </w:r>
      <w:r>
        <w:rPr>
          <w:rFonts w:ascii="Times New Roman" w:hAnsi="Times New Roman" w:eastAsia="Times New Roman" w:cs="Times New Roman"/>
          <w:sz w:val="26"/>
          <w:szCs w:val="26"/>
        </w:rPr>
        <w:t>программы ___________________________________________________________________________</w:t>
      </w:r>
      <w:r>
        <w:rPr>
          <w:rFonts w:ascii="Times New Roman" w:hAnsi="Times New Roman" w:eastAsia="Times New Roman" w:cs="Times New Roman"/>
          <w:b/>
          <w:sz w:val="26"/>
          <w:szCs w:val="26"/>
        </w:rPr>
        <w:t xml:space="preserve"> </w:t>
      </w:r>
    </w:p>
    <w:p w14:paraId="4B9DE26A">
      <w:pPr>
        <w:pStyle w:val="6"/>
        <w:widowControl w:val="0"/>
        <w:tabs>
          <w:tab w:val="left" w:pos="0"/>
          <w:tab w:val="left" w:pos="9920"/>
        </w:tabs>
        <w:autoSpaceDE w:val="0"/>
        <w:autoSpaceDN w:val="0"/>
        <w:spacing w:after="0" w:line="240" w:lineRule="auto"/>
        <w:ind w:left="0" w:right="544"/>
        <w:rPr>
          <w:rFonts w:ascii="Times New Roman" w:hAnsi="Times New Roman" w:eastAsia="Times New Roman" w:cs="Times New Roman"/>
          <w:sz w:val="24"/>
          <w:szCs w:val="24"/>
        </w:rPr>
      </w:pPr>
      <w:r>
        <w:rPr>
          <w:rFonts w:ascii="Times New Roman" w:hAnsi="Times New Roman" w:eastAsia="Times New Roman" w:cs="Times New Roman"/>
          <w:sz w:val="26"/>
          <w:szCs w:val="26"/>
        </w:rPr>
        <w:t xml:space="preserve">     </w:t>
      </w:r>
      <w:r>
        <w:rPr>
          <w:rFonts w:ascii="Times New Roman" w:hAnsi="Times New Roman" w:eastAsia="Times New Roman" w:cs="Times New Roman"/>
          <w:sz w:val="24"/>
          <w:szCs w:val="24"/>
        </w:rPr>
        <w:t xml:space="preserve">                (наименование дополнительной общеобразовательной программы) </w:t>
      </w:r>
    </w:p>
    <w:p w14:paraId="48819A66">
      <w:pPr>
        <w:pStyle w:val="6"/>
        <w:widowControl w:val="0"/>
        <w:tabs>
          <w:tab w:val="left" w:pos="0"/>
          <w:tab w:val="left" w:pos="9214"/>
          <w:tab w:val="left" w:pos="9920"/>
        </w:tabs>
        <w:autoSpaceDE w:val="0"/>
        <w:autoSpaceDN w:val="0"/>
        <w:spacing w:after="0" w:line="240" w:lineRule="auto"/>
        <w:ind w:left="0" w:right="-1"/>
        <w:rPr>
          <w:rFonts w:ascii="Times New Roman" w:hAnsi="Times New Roman" w:eastAsia="Times New Roman" w:cs="Times New Roman"/>
          <w:b/>
          <w:sz w:val="24"/>
          <w:szCs w:val="24"/>
        </w:rPr>
      </w:pPr>
      <w:r>
        <w:rPr>
          <w:rFonts w:ascii="Times New Roman" w:hAnsi="Times New Roman" w:eastAsia="Times New Roman" w:cs="Times New Roman"/>
          <w:sz w:val="24"/>
          <w:szCs w:val="24"/>
        </w:rPr>
        <w:t>_________________________________________________________________________________</w:t>
      </w:r>
    </w:p>
    <w:p w14:paraId="44BEABF4">
      <w:pPr>
        <w:pStyle w:val="6"/>
        <w:widowControl w:val="0"/>
        <w:tabs>
          <w:tab w:val="left" w:pos="0"/>
          <w:tab w:val="left" w:pos="9920"/>
        </w:tabs>
        <w:autoSpaceDE w:val="0"/>
        <w:autoSpaceDN w:val="0"/>
        <w:spacing w:after="0" w:line="240" w:lineRule="auto"/>
        <w:ind w:left="0" w:right="544"/>
        <w:rPr>
          <w:rFonts w:ascii="Times New Roman" w:hAnsi="Times New Roman" w:eastAsia="Times New Roman" w:cs="Times New Roman"/>
          <w:bCs/>
          <w:sz w:val="24"/>
          <w:szCs w:val="24"/>
        </w:rPr>
      </w:pPr>
      <w:r>
        <w:rPr>
          <w:rFonts w:ascii="Times New Roman" w:hAnsi="Times New Roman" w:eastAsia="Times New Roman" w:cs="Times New Roman"/>
          <w:b/>
          <w:sz w:val="26"/>
          <w:szCs w:val="26"/>
        </w:rPr>
        <w:t xml:space="preserve">         </w:t>
      </w:r>
      <w:r>
        <w:rPr>
          <w:rFonts w:ascii="Times New Roman" w:hAnsi="Times New Roman" w:eastAsia="Times New Roman" w:cs="Times New Roman"/>
          <w:bCs/>
          <w:sz w:val="26"/>
          <w:szCs w:val="26"/>
        </w:rPr>
        <w:t xml:space="preserve">   </w:t>
      </w:r>
      <w:r>
        <w:rPr>
          <w:rFonts w:ascii="Times New Roman" w:hAnsi="Times New Roman" w:eastAsia="Times New Roman" w:cs="Times New Roman"/>
          <w:bCs/>
          <w:sz w:val="24"/>
          <w:szCs w:val="24"/>
        </w:rPr>
        <w:t>(форма обучения, вид, уровень и (или) направленность образовательной программы)</w:t>
      </w:r>
    </w:p>
    <w:p w14:paraId="3F9F7D92">
      <w:pPr>
        <w:pStyle w:val="6"/>
        <w:widowControl w:val="0"/>
        <w:tabs>
          <w:tab w:val="left" w:pos="0"/>
          <w:tab w:val="left" w:pos="9920"/>
        </w:tabs>
        <w:autoSpaceDE w:val="0"/>
        <w:autoSpaceDN w:val="0"/>
        <w:spacing w:after="0" w:line="240" w:lineRule="auto"/>
        <w:ind w:left="0" w:right="544"/>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в соответствии с учебным планом, в том числе индивидуальными, и образовательными программами Исполнителя.</w:t>
      </w:r>
    </w:p>
    <w:p w14:paraId="64A111AB">
      <w:pPr>
        <w:widowControl w:val="0"/>
        <w:tabs>
          <w:tab w:val="left" w:pos="1721"/>
          <w:tab w:val="left" w:pos="9638"/>
        </w:tabs>
        <w:autoSpaceDE w:val="0"/>
        <w:autoSpaceDN w:val="0"/>
        <w:spacing w:before="1" w:after="0" w:line="240" w:lineRule="auto"/>
        <w:ind w:left="-57" w:right="-143"/>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1.2. Срок освоения дополнительной общеобразовательной программы на момент подписания Договора составляет _____________________________________________</w:t>
      </w:r>
    </w:p>
    <w:p w14:paraId="60F271E3">
      <w:pPr>
        <w:widowControl w:val="0"/>
        <w:tabs>
          <w:tab w:val="left" w:pos="1721"/>
          <w:tab w:val="left" w:pos="9638"/>
        </w:tabs>
        <w:autoSpaceDE w:val="0"/>
        <w:autoSpaceDN w:val="0"/>
        <w:spacing w:before="1" w:after="0" w:line="240" w:lineRule="auto"/>
        <w:ind w:left="-57" w:right="-143"/>
        <w:rPr>
          <w:rFonts w:ascii="Times New Roman" w:hAnsi="Times New Roman" w:eastAsia="Times New Roman" w:cs="Times New Roman"/>
          <w:sz w:val="24"/>
          <w:szCs w:val="24"/>
        </w:rPr>
      </w:pPr>
      <w:r>
        <w:rPr>
          <w:rFonts w:ascii="Times New Roman" w:hAnsi="Times New Roman" w:eastAsia="Times New Roman" w:cs="Times New Roman"/>
          <w:sz w:val="26"/>
          <w:szCs w:val="26"/>
        </w:rPr>
        <w:t xml:space="preserve">           </w:t>
      </w:r>
      <w:r>
        <w:rPr>
          <w:rFonts w:ascii="Times New Roman" w:hAnsi="Times New Roman" w:eastAsia="Times New Roman" w:cs="Times New Roman"/>
          <w:sz w:val="24"/>
          <w:szCs w:val="24"/>
        </w:rPr>
        <w:t xml:space="preserve">                                                                  (количество часов/дней/месяцев/лет)</w:t>
      </w:r>
    </w:p>
    <w:p w14:paraId="71729346">
      <w:pPr>
        <w:widowControl w:val="0"/>
        <w:tabs>
          <w:tab w:val="left" w:pos="1721"/>
          <w:tab w:val="left" w:pos="9638"/>
        </w:tabs>
        <w:autoSpaceDE w:val="0"/>
        <w:autoSpaceDN w:val="0"/>
        <w:spacing w:before="1" w:after="0" w:line="240" w:lineRule="auto"/>
        <w:ind w:left="-57" w:right="-143"/>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Срок обучения по индивидуальному учебному плану (при его наличии у Обучающегося), в том числе ускоренному обучению, составляет ___________________________________________</w:t>
      </w:r>
    </w:p>
    <w:p w14:paraId="249C12EC">
      <w:pPr>
        <w:widowControl w:val="0"/>
        <w:tabs>
          <w:tab w:val="left" w:pos="1721"/>
          <w:tab w:val="left" w:pos="9638"/>
        </w:tabs>
        <w:autoSpaceDE w:val="0"/>
        <w:autoSpaceDN w:val="0"/>
        <w:spacing w:before="1" w:after="0" w:line="240" w:lineRule="auto"/>
        <w:ind w:left="-57" w:right="-143"/>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(количество дней/месяцев/лет)</w:t>
      </w:r>
    </w:p>
    <w:p w14:paraId="122FBFD7">
      <w:pPr>
        <w:widowControl w:val="0"/>
        <w:tabs>
          <w:tab w:val="left" w:pos="1721"/>
        </w:tabs>
        <w:autoSpaceDE w:val="0"/>
        <w:autoSpaceDN w:val="0"/>
        <w:spacing w:before="1" w:after="0" w:line="240" w:lineRule="auto"/>
        <w:ind w:left="-57" w:right="547"/>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1.3. После освоения Обучающимся дополнительной общеобразовательной</w:t>
      </w:r>
      <w:r>
        <w:rPr>
          <w:rFonts w:ascii="Times New Roman" w:hAnsi="Times New Roman" w:eastAsia="Times New Roman" w:cs="Times New Roman"/>
          <w:spacing w:val="16"/>
          <w:sz w:val="26"/>
          <w:szCs w:val="26"/>
        </w:rPr>
        <w:t xml:space="preserve"> </w:t>
      </w:r>
      <w:r>
        <w:rPr>
          <w:rFonts w:ascii="Times New Roman" w:hAnsi="Times New Roman" w:eastAsia="Times New Roman" w:cs="Times New Roman"/>
          <w:sz w:val="26"/>
          <w:szCs w:val="26"/>
        </w:rPr>
        <w:t xml:space="preserve">программы и успешного прохождения итоговой аттестации ему выдается </w:t>
      </w:r>
    </w:p>
    <w:p w14:paraId="0338A7F8">
      <w:pPr>
        <w:widowControl w:val="0"/>
        <w:tabs>
          <w:tab w:val="left" w:pos="1721"/>
        </w:tabs>
        <w:autoSpaceDE w:val="0"/>
        <w:autoSpaceDN w:val="0"/>
        <w:spacing w:before="1" w:after="0" w:line="240" w:lineRule="auto"/>
        <w:ind w:left="-57" w:right="547"/>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_________________________________________________________________________</w:t>
      </w:r>
    </w:p>
    <w:p w14:paraId="6A8D49DA">
      <w:pPr>
        <w:widowControl w:val="0"/>
        <w:tabs>
          <w:tab w:val="left" w:pos="1721"/>
        </w:tabs>
        <w:autoSpaceDE w:val="0"/>
        <w:autoSpaceDN w:val="0"/>
        <w:spacing w:before="1" w:after="0" w:line="240" w:lineRule="auto"/>
        <w:ind w:left="-57" w:right="547"/>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(документ об обучении, предусмотренный Исполнителем в качестве удостоверяющего освоение дополнительной образовательной программы)</w:t>
      </w:r>
    </w:p>
    <w:p w14:paraId="4CDF521A">
      <w:pPr>
        <w:widowControl w:val="0"/>
        <w:tabs>
          <w:tab w:val="left" w:pos="2838"/>
        </w:tabs>
        <w:autoSpaceDE w:val="0"/>
        <w:autoSpaceDN w:val="0"/>
        <w:spacing w:after="0"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2. Права Исполнителя, Заказчика и</w:t>
      </w:r>
      <w:r>
        <w:rPr>
          <w:rFonts w:ascii="Times New Roman" w:hAnsi="Times New Roman" w:eastAsia="Times New Roman" w:cs="Times New Roman"/>
          <w:b/>
          <w:spacing w:val="-2"/>
          <w:sz w:val="26"/>
          <w:szCs w:val="26"/>
        </w:rPr>
        <w:t xml:space="preserve"> </w:t>
      </w:r>
      <w:r>
        <w:rPr>
          <w:rFonts w:ascii="Times New Roman" w:hAnsi="Times New Roman" w:eastAsia="Times New Roman" w:cs="Times New Roman"/>
          <w:b/>
          <w:sz w:val="26"/>
          <w:szCs w:val="26"/>
        </w:rPr>
        <w:t>Обучающегося</w:t>
      </w:r>
    </w:p>
    <w:p w14:paraId="2E5D95B9">
      <w:pPr>
        <w:widowControl w:val="0"/>
        <w:tabs>
          <w:tab w:val="left" w:pos="0"/>
        </w:tabs>
        <w:autoSpaceDE w:val="0"/>
        <w:autoSpaceDN w:val="0"/>
        <w:spacing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2.1. Исполнитель</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вправе:</w:t>
      </w:r>
    </w:p>
    <w:p w14:paraId="5745B1B9">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2.1.1. Самостоятельно или на основе сетевого взаимодействия осуществлять образовательный процесс, устанавливать системы оценок, формы, порядок и периодичность проведения промежуточной аттестации Обучающегося.</w:t>
      </w:r>
    </w:p>
    <w:p w14:paraId="27BFE60B">
      <w:pPr>
        <w:widowControl w:val="0"/>
        <w:tabs>
          <w:tab w:val="left" w:pos="0"/>
          <w:tab w:val="left" w:pos="9356"/>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2.1.2. 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14:paraId="2158F421">
      <w:pPr>
        <w:widowControl w:val="0"/>
        <w:tabs>
          <w:tab w:val="left" w:pos="0"/>
          <w:tab w:val="left" w:pos="9356"/>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2.1.3. ______________________________________________ (иные права Исполнителя).</w:t>
      </w:r>
    </w:p>
    <w:p w14:paraId="4E61F478">
      <w:pPr>
        <w:widowControl w:val="0"/>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2.2. Заказчик вправе:</w:t>
      </w:r>
    </w:p>
    <w:p w14:paraId="07E8F3B0">
      <w:pPr>
        <w:widowControl w:val="0"/>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2.2.1.  Получать информацию от Исполнителя по вопросам организации и обеспечения надлежащего предоставления услуг, предусмотренных разделом 1 настоящего</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Договора.</w:t>
      </w:r>
    </w:p>
    <w:p w14:paraId="59EBE681">
      <w:pPr>
        <w:widowControl w:val="0"/>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2.2.2. _______________________________________________ (иные права Заказчика).</w:t>
      </w:r>
    </w:p>
    <w:p w14:paraId="0ED9698D">
      <w:pPr>
        <w:widowControl w:val="0"/>
        <w:tabs>
          <w:tab w:val="left" w:pos="0"/>
        </w:tabs>
        <w:autoSpaceDE w:val="0"/>
        <w:autoSpaceDN w:val="0"/>
        <w:spacing w:before="1"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2.3.Обучающемуся предоставляются академические права в соответствии с </w:t>
      </w:r>
      <w:r>
        <w:fldChar w:fldCharType="begin"/>
      </w:r>
      <w:r>
        <w:instrText xml:space="preserve"> HYPERLINK "consultantplus://offline/ref%3D9C934AB1C19D03AB963BAEB2C1A1EFD52A830F11F666371707244BD96F3AB06AE71FCDE6027D3498YFH2H" </w:instrText>
      </w:r>
      <w:r>
        <w:fldChar w:fldCharType="separate"/>
      </w:r>
      <w:r>
        <w:rPr>
          <w:rFonts w:ascii="Times New Roman" w:hAnsi="Times New Roman" w:eastAsia="Times New Roman" w:cs="Times New Roman"/>
          <w:sz w:val="26"/>
          <w:szCs w:val="26"/>
        </w:rPr>
        <w:t>частью 1</w:t>
      </w:r>
      <w:r>
        <w:rPr>
          <w:rFonts w:ascii="Times New Roman" w:hAnsi="Times New Roman" w:eastAsia="Times New Roman" w:cs="Times New Roman"/>
          <w:sz w:val="26"/>
          <w:szCs w:val="26"/>
        </w:rPr>
        <w:fldChar w:fldCharType="end"/>
      </w:r>
      <w:r>
        <w:fldChar w:fldCharType="begin"/>
      </w:r>
      <w:r>
        <w:instrText xml:space="preserve"> HYPERLINK "consultantplus://offline/ref%3D9C934AB1C19D03AB963BAEB2C1A1EFD52A830F11F666371707244BD96F3AB06AE71FCDE6027D3498YFH2H" </w:instrText>
      </w:r>
      <w:r>
        <w:fldChar w:fldCharType="separate"/>
      </w:r>
      <w:r>
        <w:rPr>
          <w:rFonts w:ascii="Times New Roman" w:hAnsi="Times New Roman" w:eastAsia="Times New Roman" w:cs="Times New Roman"/>
          <w:sz w:val="26"/>
          <w:szCs w:val="26"/>
        </w:rPr>
        <w:t xml:space="preserve"> статьи 34</w:t>
      </w:r>
      <w:r>
        <w:rPr>
          <w:rFonts w:ascii="Times New Roman" w:hAnsi="Times New Roman" w:eastAsia="Times New Roman" w:cs="Times New Roman"/>
          <w:sz w:val="26"/>
          <w:szCs w:val="26"/>
        </w:rPr>
        <w:fldChar w:fldCharType="end"/>
      </w:r>
      <w:r>
        <w:rPr>
          <w:rFonts w:ascii="Times New Roman" w:hAnsi="Times New Roman" w:eastAsia="Times New Roman" w:cs="Times New Roman"/>
          <w:sz w:val="26"/>
          <w:szCs w:val="26"/>
        </w:rPr>
        <w:t xml:space="preserve"> Федерального закона от 29 декабря 2012 № 273-ФЗ «Об образовании в Российской Федерации». </w:t>
      </w:r>
    </w:p>
    <w:p w14:paraId="45B30C0E">
      <w:pPr>
        <w:widowControl w:val="0"/>
        <w:tabs>
          <w:tab w:val="left" w:pos="0"/>
        </w:tabs>
        <w:autoSpaceDE w:val="0"/>
        <w:autoSpaceDN w:val="0"/>
        <w:spacing w:before="1" w:after="0" w:line="240" w:lineRule="auto"/>
        <w:ind w:right="544"/>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Обучающийся также</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z w:val="26"/>
          <w:szCs w:val="26"/>
        </w:rPr>
        <w:t>вправе:</w:t>
      </w:r>
    </w:p>
    <w:p w14:paraId="00E25A05">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2.3.1. Получать информацию от Исполнителя по вопросам организации и обеспечения надлежащего предоставления услуг, предусмотренных разделом 1 настоящего Договора.</w:t>
      </w:r>
    </w:p>
    <w:p w14:paraId="06A418A2">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2.3.2. Обращаться</w:t>
      </w:r>
      <w:r>
        <w:rPr>
          <w:rFonts w:ascii="Times New Roman" w:hAnsi="Times New Roman" w:eastAsia="Times New Roman" w:cs="Times New Roman"/>
          <w:spacing w:val="36"/>
          <w:sz w:val="26"/>
          <w:szCs w:val="26"/>
        </w:rPr>
        <w:t xml:space="preserve"> </w:t>
      </w:r>
      <w:r>
        <w:rPr>
          <w:rFonts w:ascii="Times New Roman" w:hAnsi="Times New Roman" w:eastAsia="Times New Roman" w:cs="Times New Roman"/>
          <w:sz w:val="26"/>
          <w:szCs w:val="26"/>
        </w:rPr>
        <w:t>к</w:t>
      </w:r>
      <w:r>
        <w:rPr>
          <w:rFonts w:ascii="Times New Roman" w:hAnsi="Times New Roman" w:eastAsia="Times New Roman" w:cs="Times New Roman"/>
          <w:spacing w:val="39"/>
          <w:sz w:val="26"/>
          <w:szCs w:val="26"/>
        </w:rPr>
        <w:t xml:space="preserve"> </w:t>
      </w:r>
      <w:r>
        <w:rPr>
          <w:rFonts w:ascii="Times New Roman" w:hAnsi="Times New Roman" w:eastAsia="Times New Roman" w:cs="Times New Roman"/>
          <w:sz w:val="26"/>
          <w:szCs w:val="26"/>
        </w:rPr>
        <w:t>Исполнителю</w:t>
      </w:r>
      <w:r>
        <w:rPr>
          <w:rFonts w:ascii="Times New Roman" w:hAnsi="Times New Roman" w:eastAsia="Times New Roman" w:cs="Times New Roman"/>
          <w:spacing w:val="36"/>
          <w:sz w:val="26"/>
          <w:szCs w:val="26"/>
        </w:rPr>
        <w:t xml:space="preserve"> </w:t>
      </w:r>
      <w:r>
        <w:rPr>
          <w:rFonts w:ascii="Times New Roman" w:hAnsi="Times New Roman" w:eastAsia="Times New Roman" w:cs="Times New Roman"/>
          <w:sz w:val="26"/>
          <w:szCs w:val="26"/>
        </w:rPr>
        <w:t>по</w:t>
      </w:r>
      <w:r>
        <w:rPr>
          <w:rFonts w:ascii="Times New Roman" w:hAnsi="Times New Roman" w:eastAsia="Times New Roman" w:cs="Times New Roman"/>
          <w:spacing w:val="36"/>
          <w:sz w:val="26"/>
          <w:szCs w:val="26"/>
        </w:rPr>
        <w:t xml:space="preserve"> </w:t>
      </w:r>
      <w:r>
        <w:rPr>
          <w:rFonts w:ascii="Times New Roman" w:hAnsi="Times New Roman" w:eastAsia="Times New Roman" w:cs="Times New Roman"/>
          <w:sz w:val="26"/>
          <w:szCs w:val="26"/>
        </w:rPr>
        <w:t>вопросам,</w:t>
      </w:r>
      <w:r>
        <w:rPr>
          <w:rFonts w:ascii="Times New Roman" w:hAnsi="Times New Roman" w:eastAsia="Times New Roman" w:cs="Times New Roman"/>
          <w:spacing w:val="36"/>
          <w:sz w:val="26"/>
          <w:szCs w:val="26"/>
        </w:rPr>
        <w:t xml:space="preserve"> </w:t>
      </w:r>
      <w:r>
        <w:rPr>
          <w:rFonts w:ascii="Times New Roman" w:hAnsi="Times New Roman" w:eastAsia="Times New Roman" w:cs="Times New Roman"/>
          <w:sz w:val="26"/>
          <w:szCs w:val="26"/>
        </w:rPr>
        <w:t>касающимся</w:t>
      </w:r>
      <w:r>
        <w:rPr>
          <w:rFonts w:ascii="Times New Roman" w:hAnsi="Times New Roman" w:eastAsia="Times New Roman" w:cs="Times New Roman"/>
          <w:spacing w:val="38"/>
          <w:sz w:val="26"/>
          <w:szCs w:val="26"/>
        </w:rPr>
        <w:t xml:space="preserve"> </w:t>
      </w:r>
      <w:r>
        <w:rPr>
          <w:rFonts w:ascii="Times New Roman" w:hAnsi="Times New Roman" w:eastAsia="Times New Roman" w:cs="Times New Roman"/>
          <w:sz w:val="26"/>
          <w:szCs w:val="26"/>
        </w:rPr>
        <w:t>образовательного процесса.</w:t>
      </w:r>
    </w:p>
    <w:p w14:paraId="6051B5C6">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2.3.3. Пользоваться в порядке, установленном локальными нормативными актами, имуществом Исполнителя, необходимым для освоения дополнительной общеобразовательной</w:t>
      </w:r>
      <w:r>
        <w:rPr>
          <w:rFonts w:ascii="Times New Roman" w:hAnsi="Times New Roman" w:eastAsia="Times New Roman" w:cs="Times New Roman"/>
          <w:spacing w:val="-15"/>
          <w:sz w:val="26"/>
          <w:szCs w:val="26"/>
        </w:rPr>
        <w:t xml:space="preserve"> </w:t>
      </w:r>
      <w:r>
        <w:rPr>
          <w:rFonts w:ascii="Times New Roman" w:hAnsi="Times New Roman" w:eastAsia="Times New Roman" w:cs="Times New Roman"/>
          <w:sz w:val="26"/>
          <w:szCs w:val="26"/>
        </w:rPr>
        <w:t>программы.</w:t>
      </w:r>
    </w:p>
    <w:p w14:paraId="39B757BC">
      <w:pPr>
        <w:widowControl w:val="0"/>
        <w:tabs>
          <w:tab w:val="left" w:pos="0"/>
        </w:tabs>
        <w:autoSpaceDE w:val="0"/>
        <w:autoSpaceDN w:val="0"/>
        <w:spacing w:before="1"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2.3.4. Принимать в порядке, установленном локальными нормативными актами, участие в социально-культурных, оздоровительных и иных мероприятиях, организованных</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Исполнителем.</w:t>
      </w:r>
    </w:p>
    <w:p w14:paraId="49ADA9FA">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2.3.5. Получать полную и достоверную информацию об оценке своих знаний, умений, навыков и компетенций, а также о критериях этой</w:t>
      </w:r>
      <w:r>
        <w:rPr>
          <w:rFonts w:ascii="Times New Roman" w:hAnsi="Times New Roman" w:eastAsia="Times New Roman" w:cs="Times New Roman"/>
          <w:spacing w:val="-4"/>
          <w:sz w:val="26"/>
          <w:szCs w:val="26"/>
        </w:rPr>
        <w:t xml:space="preserve"> </w:t>
      </w:r>
      <w:r>
        <w:rPr>
          <w:rFonts w:ascii="Times New Roman" w:hAnsi="Times New Roman" w:eastAsia="Times New Roman" w:cs="Times New Roman"/>
          <w:sz w:val="26"/>
          <w:szCs w:val="26"/>
        </w:rPr>
        <w:t>оценки.</w:t>
      </w:r>
    </w:p>
    <w:p w14:paraId="1D6BC6E8">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2.3.6. _____________________________________________(иные права Обучающегося).</w:t>
      </w:r>
    </w:p>
    <w:p w14:paraId="265EBE21">
      <w:pPr>
        <w:widowControl w:val="0"/>
        <w:tabs>
          <w:tab w:val="left" w:pos="0"/>
        </w:tabs>
        <w:autoSpaceDE w:val="0"/>
        <w:autoSpaceDN w:val="0"/>
        <w:spacing w:after="0"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3. Обязанности Исполнителя, Заказчика и</w:t>
      </w:r>
      <w:r>
        <w:rPr>
          <w:rFonts w:ascii="Times New Roman" w:hAnsi="Times New Roman" w:eastAsia="Times New Roman" w:cs="Times New Roman"/>
          <w:b/>
          <w:spacing w:val="-5"/>
          <w:sz w:val="26"/>
          <w:szCs w:val="26"/>
        </w:rPr>
        <w:t xml:space="preserve"> </w:t>
      </w:r>
      <w:r>
        <w:rPr>
          <w:rFonts w:ascii="Times New Roman" w:hAnsi="Times New Roman" w:eastAsia="Times New Roman" w:cs="Times New Roman"/>
          <w:b/>
          <w:sz w:val="26"/>
          <w:szCs w:val="26"/>
        </w:rPr>
        <w:t>Обучающегося</w:t>
      </w:r>
    </w:p>
    <w:p w14:paraId="1BB0B775">
      <w:pPr>
        <w:widowControl w:val="0"/>
        <w:tabs>
          <w:tab w:val="left" w:pos="0"/>
        </w:tabs>
        <w:autoSpaceDE w:val="0"/>
        <w:autoSpaceDN w:val="0"/>
        <w:spacing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3.1. Исполнитель</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обязан:</w:t>
      </w:r>
    </w:p>
    <w:p w14:paraId="454C57BA">
      <w:pPr>
        <w:pStyle w:val="6"/>
        <w:widowControl w:val="0"/>
        <w:tabs>
          <w:tab w:val="left" w:pos="0"/>
          <w:tab w:val="left" w:pos="9356"/>
        </w:tabs>
        <w:autoSpaceDE w:val="0"/>
        <w:autoSpaceDN w:val="0"/>
        <w:spacing w:after="0" w:line="240" w:lineRule="auto"/>
        <w:ind w:left="24" w:right="14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3.1.1. Зачислить Обучающегося, выполнившего установленные законодательством Российской Федерации, учредительными документами, локальными нормативными актами Исполнителя условия приема, в качестве _____________________________________________________________________________                                  </w:t>
      </w:r>
      <w:r>
        <w:rPr>
          <w:rFonts w:ascii="Times New Roman" w:hAnsi="Times New Roman" w:eastAsia="Times New Roman" w:cs="Times New Roman"/>
          <w:sz w:val="24"/>
          <w:szCs w:val="24"/>
        </w:rPr>
        <w:t>(указывается категория обучающегося)</w:t>
      </w:r>
    </w:p>
    <w:p w14:paraId="2EED36D1">
      <w:pPr>
        <w:widowControl w:val="0"/>
        <w:tabs>
          <w:tab w:val="left" w:pos="0"/>
          <w:tab w:val="left" w:pos="977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pacing w:val="-4"/>
          <w:sz w:val="26"/>
          <w:szCs w:val="26"/>
        </w:rPr>
        <w:t xml:space="preserve">   3.1.2. </w:t>
      </w:r>
      <w:r>
        <w:rPr>
          <w:rFonts w:ascii="Times New Roman" w:hAnsi="Times New Roman" w:eastAsia="Times New Roman" w:cs="Times New Roman"/>
          <w:sz w:val="26"/>
          <w:szCs w:val="26"/>
        </w:rPr>
        <w:t xml:space="preserve">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w:t>
      </w:r>
      <w:r>
        <w:rPr>
          <w:rFonts w:ascii="Times New Roman" w:hAnsi="Times New Roman" w:eastAsia="Times New Roman" w:cs="Times New Roman"/>
          <w:spacing w:val="-4"/>
          <w:sz w:val="26"/>
          <w:szCs w:val="26"/>
        </w:rPr>
        <w:t xml:space="preserve">«О </w:t>
      </w:r>
      <w:r>
        <w:rPr>
          <w:rFonts w:ascii="Times New Roman" w:hAnsi="Times New Roman" w:eastAsia="Times New Roman" w:cs="Times New Roman"/>
          <w:sz w:val="26"/>
          <w:szCs w:val="26"/>
        </w:rPr>
        <w:t>защите прав потребителей» и Федеральным законом «Об образовании в Российской Федерации».</w:t>
      </w:r>
    </w:p>
    <w:p w14:paraId="5D5CAD5E">
      <w:pPr>
        <w:widowControl w:val="0"/>
        <w:tabs>
          <w:tab w:val="left" w:pos="0"/>
        </w:tabs>
        <w:autoSpaceDE w:val="0"/>
        <w:autoSpaceDN w:val="0"/>
        <w:spacing w:after="0" w:line="240" w:lineRule="auto"/>
        <w:ind w:left="24"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3.1.3. Организовать и обеспечить надлежащее предоставление образовательных услуг, предусмотренных разделом 1 настоящего</w:t>
      </w:r>
      <w:r>
        <w:rPr>
          <w:rFonts w:ascii="Times New Roman" w:hAnsi="Times New Roman" w:eastAsia="Times New Roman" w:cs="Times New Roman"/>
          <w:spacing w:val="-7"/>
          <w:sz w:val="26"/>
          <w:szCs w:val="26"/>
        </w:rPr>
        <w:t xml:space="preserve"> </w:t>
      </w:r>
      <w:r>
        <w:rPr>
          <w:rFonts w:ascii="Times New Roman" w:hAnsi="Times New Roman" w:eastAsia="Times New Roman" w:cs="Times New Roman"/>
          <w:sz w:val="26"/>
          <w:szCs w:val="26"/>
        </w:rPr>
        <w:t>Договора.</w:t>
      </w:r>
    </w:p>
    <w:p w14:paraId="4773C6E4">
      <w:pPr>
        <w:widowControl w:val="0"/>
        <w:tabs>
          <w:tab w:val="left" w:pos="0"/>
        </w:tabs>
        <w:autoSpaceDE w:val="0"/>
        <w:autoSpaceDN w:val="0"/>
        <w:spacing w:after="0" w:line="240" w:lineRule="auto"/>
        <w:ind w:left="24"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3.1.4. Обеспечить Обучающемуся предусмотренные выбранной дополнительной </w:t>
      </w:r>
    </w:p>
    <w:p w14:paraId="3FA1E734">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общеобразовательной программой условия ее</w:t>
      </w:r>
      <w:r>
        <w:rPr>
          <w:rFonts w:ascii="Times New Roman" w:hAnsi="Times New Roman" w:eastAsia="Times New Roman" w:cs="Times New Roman"/>
          <w:spacing w:val="3"/>
          <w:sz w:val="26"/>
          <w:szCs w:val="26"/>
        </w:rPr>
        <w:t xml:space="preserve"> </w:t>
      </w:r>
      <w:r>
        <w:rPr>
          <w:rFonts w:ascii="Times New Roman" w:hAnsi="Times New Roman" w:eastAsia="Times New Roman" w:cs="Times New Roman"/>
          <w:sz w:val="26"/>
          <w:szCs w:val="26"/>
        </w:rPr>
        <w:t>освоения, а также специальные условия при необходимости (в случае если Обучающийся является лицом с ограниченными возможностями здоровья или инвалидом).</w:t>
      </w:r>
    </w:p>
    <w:p w14:paraId="412F8F94">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3.1.5. Сохранить место за Обучающимся в случае пропуска занятий по уважительным причинам (с учетом оплаты услуг, предусмотренных разделом 1 настоящего</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z w:val="26"/>
          <w:szCs w:val="26"/>
        </w:rPr>
        <w:t>Договора).</w:t>
      </w:r>
    </w:p>
    <w:p w14:paraId="58A40ADD">
      <w:pPr>
        <w:widowControl w:val="0"/>
        <w:tabs>
          <w:tab w:val="left" w:pos="0"/>
        </w:tabs>
        <w:autoSpaceDE w:val="0"/>
        <w:autoSpaceDN w:val="0"/>
        <w:spacing w:before="1"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3.1.6. Принимать от Обучающегося и (или) Заказчика плату за образовательные услуги.</w:t>
      </w:r>
    </w:p>
    <w:p w14:paraId="2841A1EB">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3.1.7.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14:paraId="63DDC886">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3.1.8.__________________________________________(иные обязанности Исполнителя).</w:t>
      </w:r>
    </w:p>
    <w:p w14:paraId="44A77D74">
      <w:pPr>
        <w:widowControl w:val="0"/>
        <w:tabs>
          <w:tab w:val="left" w:pos="0"/>
        </w:tabs>
        <w:autoSpaceDE w:val="0"/>
        <w:autoSpaceDN w:val="0"/>
        <w:spacing w:after="0" w:line="240" w:lineRule="auto"/>
        <w:ind w:right="550"/>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3.2. Заказчик обязан:</w:t>
      </w:r>
    </w:p>
    <w:p w14:paraId="78ED81D8">
      <w:pPr>
        <w:widowControl w:val="0"/>
        <w:tabs>
          <w:tab w:val="left" w:pos="0"/>
          <w:tab w:val="left" w:pos="9072"/>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3.2.1. Своевременно вносить плату за предоставляемые Обучающемуся образовательные услуги, указанные в разделе 1 настоящего Договора, в размере и порядке, определенными настоящим Договором, а также предоставлять платежные документы, подтверждающие такую</w:t>
      </w:r>
      <w:r>
        <w:rPr>
          <w:rFonts w:ascii="Times New Roman" w:hAnsi="Times New Roman" w:eastAsia="Times New Roman" w:cs="Times New Roman"/>
          <w:spacing w:val="-9"/>
          <w:sz w:val="26"/>
          <w:szCs w:val="26"/>
        </w:rPr>
        <w:t xml:space="preserve"> </w:t>
      </w:r>
      <w:r>
        <w:rPr>
          <w:rFonts w:ascii="Times New Roman" w:hAnsi="Times New Roman" w:eastAsia="Times New Roman" w:cs="Times New Roman"/>
          <w:sz w:val="26"/>
          <w:szCs w:val="26"/>
        </w:rPr>
        <w:t>оплату.</w:t>
      </w:r>
    </w:p>
    <w:p w14:paraId="349AB382">
      <w:pPr>
        <w:widowControl w:val="0"/>
        <w:tabs>
          <w:tab w:val="left" w:pos="0"/>
          <w:tab w:val="left" w:pos="9072"/>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3.2.2. Извещать Исполнителя о причинах отсутствия на занятиях Обучающегося в случае, если у Обучающегося отсутствует такая возможность.</w:t>
      </w:r>
    </w:p>
    <w:p w14:paraId="5BD6F867">
      <w:pPr>
        <w:widowControl w:val="0"/>
        <w:tabs>
          <w:tab w:val="left" w:pos="0"/>
          <w:tab w:val="left" w:pos="9072"/>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3.2.3. __________________________________________ (иные обязанности Заказчика).</w:t>
      </w:r>
    </w:p>
    <w:p w14:paraId="4A9B34A1">
      <w:pPr>
        <w:widowControl w:val="0"/>
        <w:tabs>
          <w:tab w:val="left" w:pos="0"/>
          <w:tab w:val="left" w:pos="9214"/>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3.3. Обучающийся обязан соблюдать требования, установленные в статье 43 Федерального закона от 29 декабря 2012 № 273-ФЗ </w:t>
      </w:r>
      <w:r>
        <w:rPr>
          <w:rFonts w:ascii="Times New Roman" w:hAnsi="Times New Roman" w:eastAsia="Times New Roman" w:cs="Times New Roman"/>
          <w:spacing w:val="-3"/>
          <w:sz w:val="26"/>
          <w:szCs w:val="26"/>
        </w:rPr>
        <w:t xml:space="preserve">«Об </w:t>
      </w:r>
      <w:r>
        <w:rPr>
          <w:rFonts w:ascii="Times New Roman" w:hAnsi="Times New Roman" w:eastAsia="Times New Roman" w:cs="Times New Roman"/>
          <w:sz w:val="26"/>
          <w:szCs w:val="26"/>
        </w:rPr>
        <w:t>образовании в Российской Федерации», в том числе:</w:t>
      </w:r>
    </w:p>
    <w:p w14:paraId="3F3ED363">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3.3.1. Выполнять задания для подготовки к занятиям, предусмотренным учебным планом, в том числе</w:t>
      </w:r>
      <w:r>
        <w:rPr>
          <w:rFonts w:ascii="Times New Roman" w:hAnsi="Times New Roman" w:eastAsia="Times New Roman" w:cs="Times New Roman"/>
          <w:spacing w:val="-3"/>
          <w:sz w:val="26"/>
          <w:szCs w:val="26"/>
        </w:rPr>
        <w:t xml:space="preserve"> </w:t>
      </w:r>
      <w:r>
        <w:rPr>
          <w:rFonts w:ascii="Times New Roman" w:hAnsi="Times New Roman" w:eastAsia="Times New Roman" w:cs="Times New Roman"/>
          <w:sz w:val="26"/>
          <w:szCs w:val="26"/>
        </w:rPr>
        <w:t>индивидуальным.</w:t>
      </w:r>
    </w:p>
    <w:p w14:paraId="68406111">
      <w:pPr>
        <w:widowControl w:val="0"/>
        <w:tabs>
          <w:tab w:val="left" w:pos="0"/>
        </w:tabs>
        <w:autoSpaceDE w:val="0"/>
        <w:autoSpaceDN w:val="0"/>
        <w:spacing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3.3.2. Извещать Исполнителя о причинах отсутствия на</w:t>
      </w:r>
      <w:r>
        <w:rPr>
          <w:rFonts w:ascii="Times New Roman" w:hAnsi="Times New Roman" w:eastAsia="Times New Roman" w:cs="Times New Roman"/>
          <w:spacing w:val="-4"/>
          <w:sz w:val="26"/>
          <w:szCs w:val="26"/>
        </w:rPr>
        <w:t xml:space="preserve"> </w:t>
      </w:r>
      <w:r>
        <w:rPr>
          <w:rFonts w:ascii="Times New Roman" w:hAnsi="Times New Roman" w:eastAsia="Times New Roman" w:cs="Times New Roman"/>
          <w:sz w:val="26"/>
          <w:szCs w:val="26"/>
        </w:rPr>
        <w:t>занятиях (в случае если не известил Заказчик).</w:t>
      </w:r>
    </w:p>
    <w:p w14:paraId="08D8BCCB">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3.3.3. Обучаться в образовательной организации по дополнительной общеобразовательной программе с соблюдением требований, установленных действующим законодательством</w:t>
      </w:r>
      <w:r>
        <w:rPr>
          <w:rFonts w:ascii="Times New Roman" w:hAnsi="Times New Roman" w:eastAsia="Times New Roman" w:cs="Times New Roman"/>
          <w:spacing w:val="-8"/>
          <w:sz w:val="26"/>
          <w:szCs w:val="26"/>
        </w:rPr>
        <w:t xml:space="preserve"> </w:t>
      </w:r>
      <w:r>
        <w:rPr>
          <w:rFonts w:ascii="Times New Roman" w:hAnsi="Times New Roman" w:eastAsia="Times New Roman" w:cs="Times New Roman"/>
          <w:sz w:val="26"/>
          <w:szCs w:val="26"/>
        </w:rPr>
        <w:t>РФ, учебным планом, в том числе индивидуальным (при его наличии у Обучающегося), Исполнителя.</w:t>
      </w:r>
    </w:p>
    <w:p w14:paraId="7DCF75A2">
      <w:pPr>
        <w:widowControl w:val="0"/>
        <w:tabs>
          <w:tab w:val="left" w:pos="0"/>
        </w:tabs>
        <w:autoSpaceDE w:val="0"/>
        <w:autoSpaceDN w:val="0"/>
        <w:spacing w:before="1"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3.3.4. Соблюдать требования учредительных документов, правила внутреннего распорядка и иные локальные нормативные акты</w:t>
      </w:r>
      <w:r>
        <w:rPr>
          <w:rFonts w:ascii="Times New Roman" w:hAnsi="Times New Roman" w:eastAsia="Times New Roman" w:cs="Times New Roman"/>
          <w:spacing w:val="-9"/>
          <w:sz w:val="26"/>
          <w:szCs w:val="26"/>
        </w:rPr>
        <w:t xml:space="preserve"> </w:t>
      </w:r>
      <w:r>
        <w:rPr>
          <w:rFonts w:ascii="Times New Roman" w:hAnsi="Times New Roman" w:eastAsia="Times New Roman" w:cs="Times New Roman"/>
          <w:sz w:val="26"/>
          <w:szCs w:val="26"/>
        </w:rPr>
        <w:t>Исполнителя.</w:t>
      </w:r>
    </w:p>
    <w:p w14:paraId="7157C2B7">
      <w:pPr>
        <w:widowControl w:val="0"/>
        <w:tabs>
          <w:tab w:val="left" w:pos="0"/>
        </w:tabs>
        <w:autoSpaceDE w:val="0"/>
        <w:autoSpaceDN w:val="0"/>
        <w:spacing w:before="1"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3.3.5. ________________________________________(иные обязанности Обучающегося).</w:t>
      </w:r>
    </w:p>
    <w:p w14:paraId="1AE0C968">
      <w:pPr>
        <w:widowControl w:val="0"/>
        <w:tabs>
          <w:tab w:val="left" w:pos="3081"/>
        </w:tabs>
        <w:autoSpaceDE w:val="0"/>
        <w:autoSpaceDN w:val="0"/>
        <w:spacing w:after="0"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4. Стоимость услуг, сроки и порядок их</w:t>
      </w:r>
      <w:r>
        <w:rPr>
          <w:rFonts w:ascii="Times New Roman" w:hAnsi="Times New Roman" w:eastAsia="Times New Roman" w:cs="Times New Roman"/>
          <w:b/>
          <w:spacing w:val="-4"/>
          <w:sz w:val="26"/>
          <w:szCs w:val="26"/>
        </w:rPr>
        <w:t xml:space="preserve"> </w:t>
      </w:r>
      <w:r>
        <w:rPr>
          <w:rFonts w:ascii="Times New Roman" w:hAnsi="Times New Roman" w:eastAsia="Times New Roman" w:cs="Times New Roman"/>
          <w:b/>
          <w:sz w:val="26"/>
          <w:szCs w:val="26"/>
        </w:rPr>
        <w:t>оплаты.</w:t>
      </w:r>
    </w:p>
    <w:p w14:paraId="3C9B5081">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4.1. Полная стоимость платных образовательных услуг за весь период обучения Обучающегося составляет</w:t>
      </w:r>
      <w:r>
        <w:rPr>
          <w:rFonts w:ascii="Times New Roman" w:hAnsi="Times New Roman" w:eastAsia="Times New Roman" w:cs="Times New Roman"/>
          <w:sz w:val="26"/>
          <w:szCs w:val="26"/>
          <w:u w:val="single"/>
        </w:rPr>
        <w:t xml:space="preserve"> </w:t>
      </w:r>
      <w:r>
        <w:rPr>
          <w:rFonts w:ascii="Times New Roman" w:hAnsi="Times New Roman" w:eastAsia="Times New Roman" w:cs="Times New Roman"/>
          <w:sz w:val="26"/>
          <w:szCs w:val="26"/>
          <w:u w:val="single"/>
        </w:rPr>
        <w:tab/>
      </w:r>
      <w:r>
        <w:rPr>
          <w:rFonts w:ascii="Times New Roman" w:hAnsi="Times New Roman" w:eastAsia="Times New Roman" w:cs="Times New Roman"/>
          <w:sz w:val="26"/>
          <w:szCs w:val="26"/>
        </w:rPr>
        <w:t>_____________ рублей.</w:t>
      </w:r>
    </w:p>
    <w:p w14:paraId="506097F5">
      <w:pPr>
        <w:widowControl w:val="0"/>
        <w:tabs>
          <w:tab w:val="left" w:pos="9214"/>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Увеличение стоимости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14:paraId="3120874B">
      <w:pPr>
        <w:widowControl w:val="0"/>
        <w:tabs>
          <w:tab w:val="left" w:pos="9214"/>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Основания и порядок снижения стоимости платной образовательной услуги устанавливаются локальным нормативным актом Исполнителя и доводятся до сведения Заказчика, Обучающегося.</w:t>
      </w:r>
    </w:p>
    <w:p w14:paraId="55B0B8F9">
      <w:pPr>
        <w:widowControl w:val="0"/>
        <w:tabs>
          <w:tab w:val="left" w:pos="0"/>
        </w:tabs>
        <w:autoSpaceDE w:val="0"/>
        <w:autoSpaceDN w:val="0"/>
        <w:spacing w:before="66"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4.2. Оплата производится до первого числа каждого месяца путем перечисления денежных средств на расчетный счет Исполнителя, указанный в разделе </w:t>
      </w:r>
      <w:r>
        <w:rPr>
          <w:rFonts w:ascii="Times New Roman" w:hAnsi="Times New Roman" w:eastAsia="Times New Roman" w:cs="Times New Roman"/>
          <w:spacing w:val="-3"/>
          <w:sz w:val="26"/>
          <w:szCs w:val="26"/>
        </w:rPr>
        <w:t>9 настоящего</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z w:val="26"/>
          <w:szCs w:val="26"/>
        </w:rPr>
        <w:t xml:space="preserve">Договора.   </w:t>
      </w:r>
    </w:p>
    <w:p w14:paraId="77B4FDA6">
      <w:pPr>
        <w:widowControl w:val="0"/>
        <w:tabs>
          <w:tab w:val="left" w:pos="0"/>
        </w:tabs>
        <w:autoSpaceDE w:val="0"/>
        <w:autoSpaceDN w:val="0"/>
        <w:spacing w:before="1" w:after="0" w:line="240" w:lineRule="auto"/>
        <w:ind w:right="552"/>
        <w:jc w:val="center"/>
        <w:rPr>
          <w:rFonts w:ascii="Times New Roman" w:hAnsi="Times New Roman" w:eastAsia="Times New Roman" w:cs="Times New Roman"/>
          <w:sz w:val="26"/>
          <w:szCs w:val="26"/>
        </w:rPr>
      </w:pPr>
      <w:r>
        <w:rPr>
          <w:rFonts w:ascii="Times New Roman" w:hAnsi="Times New Roman" w:eastAsia="Times New Roman" w:cs="Times New Roman"/>
          <w:b/>
          <w:sz w:val="26"/>
          <w:szCs w:val="26"/>
        </w:rPr>
        <w:t>5. Основания изменения и расторжения</w:t>
      </w:r>
      <w:r>
        <w:rPr>
          <w:rFonts w:ascii="Times New Roman" w:hAnsi="Times New Roman" w:eastAsia="Times New Roman" w:cs="Times New Roman"/>
          <w:b/>
          <w:spacing w:val="-2"/>
          <w:sz w:val="26"/>
          <w:szCs w:val="26"/>
        </w:rPr>
        <w:t xml:space="preserve"> </w:t>
      </w:r>
      <w:r>
        <w:rPr>
          <w:rFonts w:ascii="Times New Roman" w:hAnsi="Times New Roman" w:eastAsia="Times New Roman" w:cs="Times New Roman"/>
          <w:b/>
          <w:sz w:val="26"/>
          <w:szCs w:val="26"/>
        </w:rPr>
        <w:t>Договора.</w:t>
      </w:r>
    </w:p>
    <w:p w14:paraId="7573B74C">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5.1. Условия, на которых заключен настоящий Договор, могут быть изменены по соглашению Сторон или в соответствии с законодательством Российской</w:t>
      </w:r>
      <w:r>
        <w:rPr>
          <w:rFonts w:ascii="Times New Roman" w:hAnsi="Times New Roman" w:eastAsia="Times New Roman" w:cs="Times New Roman"/>
          <w:spacing w:val="-19"/>
          <w:sz w:val="26"/>
          <w:szCs w:val="26"/>
        </w:rPr>
        <w:t xml:space="preserve"> </w:t>
      </w:r>
      <w:r>
        <w:rPr>
          <w:rFonts w:ascii="Times New Roman" w:hAnsi="Times New Roman" w:eastAsia="Times New Roman" w:cs="Times New Roman"/>
          <w:sz w:val="26"/>
          <w:szCs w:val="26"/>
        </w:rPr>
        <w:t>Федерации.</w:t>
      </w:r>
    </w:p>
    <w:p w14:paraId="734BD152">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5.2. Настоящий Договор может быть расторгнут по соглашению</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Сторон.</w:t>
      </w:r>
    </w:p>
    <w:p w14:paraId="3EAA3A97">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5.3. Настоящий Договор может быть расторгнут по инициативе Исполнителя в одностороннем порядке в</w:t>
      </w:r>
      <w:r>
        <w:rPr>
          <w:rFonts w:ascii="Times New Roman" w:hAnsi="Times New Roman" w:eastAsia="Times New Roman" w:cs="Times New Roman"/>
          <w:spacing w:val="-4"/>
          <w:sz w:val="26"/>
          <w:szCs w:val="26"/>
        </w:rPr>
        <w:t xml:space="preserve"> </w:t>
      </w:r>
      <w:r>
        <w:rPr>
          <w:rFonts w:ascii="Times New Roman" w:hAnsi="Times New Roman" w:eastAsia="Times New Roman" w:cs="Times New Roman"/>
          <w:sz w:val="26"/>
          <w:szCs w:val="26"/>
        </w:rPr>
        <w:t>случаях:</w:t>
      </w:r>
    </w:p>
    <w:p w14:paraId="239679D1">
      <w:pPr>
        <w:widowControl w:val="0"/>
        <w:autoSpaceDE w:val="0"/>
        <w:autoSpaceDN w:val="0"/>
        <w:spacing w:before="1"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установления нарушения порядка приема в образовательную организацию, повлекшего по вине Обучающегося его незаконное зачисление в эту образовательную организацию;</w:t>
      </w:r>
    </w:p>
    <w:p w14:paraId="5ECBFAED">
      <w:pPr>
        <w:widowControl w:val="0"/>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просрочки оплаты стоимости платных образовательных услуг;</w:t>
      </w:r>
    </w:p>
    <w:p w14:paraId="5266322F">
      <w:pPr>
        <w:widowControl w:val="0"/>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невозможности надлежащего исполнения обязательства по оказанию платных образовательных услуг вследствие действий (бездействия) Обучающегося;</w:t>
      </w:r>
    </w:p>
    <w:p w14:paraId="35A017FB">
      <w:pPr>
        <w:widowControl w:val="0"/>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в иных случаях, предусмотренных законодательством Российской Федерации.</w:t>
      </w:r>
    </w:p>
    <w:p w14:paraId="59C4C908">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5.4. Настоящий Договор расторгается</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досрочно:</w:t>
      </w:r>
    </w:p>
    <w:p w14:paraId="6D61115E">
      <w:pPr>
        <w:widowControl w:val="0"/>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дополнительной общеобразовательной программы в другую организацию, осуществляющую образовательную деятельность;</w:t>
      </w:r>
    </w:p>
    <w:p w14:paraId="68B1057D">
      <w:pPr>
        <w:widowControl w:val="0"/>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по инициативе Исполнителя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 в случае просрочки оплаты стоимости платной образовательной услуги по обучению в рамках дополнительной общеобразовательной программы, в случае невозможности надлежащего исполнения обязательства по оказанию платной образовательной услуги по обучению в рамках дополнительной общеобразовательной программы, вследствие действий (бездействия) Обучающегося;</w:t>
      </w:r>
    </w:p>
    <w:p w14:paraId="3FE43EB5">
      <w:pPr>
        <w:widowControl w:val="0"/>
        <w:autoSpaceDE w:val="0"/>
        <w:autoSpaceDN w:val="0"/>
        <w:spacing w:before="1"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по обстоятельствам, не зависящим от воли Обучающегося или родителей (законных представителей) несовершеннолетнего Обучающегося и Исполнителя, в том числе в случае ликвидации Исполнителя.</w:t>
      </w:r>
    </w:p>
    <w:p w14:paraId="32466D76">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5.5. Исполнитель вправе отказаться от исполнения обязательств по Договору при условии полного возмещения Заказчику убытков.</w:t>
      </w:r>
    </w:p>
    <w:p w14:paraId="52E21B30">
      <w:pPr>
        <w:widowControl w:val="0"/>
        <w:tabs>
          <w:tab w:val="left" w:pos="0"/>
          <w:tab w:val="left" w:pos="9214"/>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5.6.</w:t>
      </w:r>
      <w:r>
        <w:rPr>
          <w:rFonts w:ascii="Times New Roman" w:hAnsi="Times New Roman" w:eastAsia="Times New Roman" w:cs="Times New Roman"/>
          <w:b/>
          <w:sz w:val="26"/>
          <w:szCs w:val="26"/>
        </w:rPr>
        <w:t xml:space="preserve"> </w:t>
      </w:r>
      <w:r>
        <w:rPr>
          <w:rFonts w:ascii="Times New Roman" w:hAnsi="Times New Roman" w:eastAsia="Times New Roman" w:cs="Times New Roman"/>
          <w:bCs/>
          <w:sz w:val="26"/>
          <w:szCs w:val="26"/>
        </w:rPr>
        <w:t>Обучающийся</w:t>
      </w:r>
      <w:r>
        <w:rPr>
          <w:rFonts w:ascii="Times New Roman" w:hAnsi="Times New Roman" w:eastAsia="Times New Roman" w:cs="Times New Roman"/>
          <w:b/>
          <w:sz w:val="26"/>
          <w:szCs w:val="26"/>
        </w:rPr>
        <w:t>/</w:t>
      </w:r>
      <w:r>
        <w:rPr>
          <w:rFonts w:ascii="Times New Roman" w:hAnsi="Times New Roman" w:eastAsia="Times New Roman" w:cs="Times New Roman"/>
          <w:sz w:val="26"/>
          <w:szCs w:val="26"/>
        </w:rPr>
        <w:t>Заказчик (ненужное вычеркнуть) вправе отказаться от исполнения обязательств по Договору при условии полного возмещения Заказчику убытков.</w:t>
      </w:r>
    </w:p>
    <w:p w14:paraId="4739D9AD">
      <w:pPr>
        <w:widowControl w:val="0"/>
        <w:tabs>
          <w:tab w:val="left" w:pos="2286"/>
        </w:tabs>
        <w:autoSpaceDE w:val="0"/>
        <w:autoSpaceDN w:val="0"/>
        <w:spacing w:after="0"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6. Ответственность Исполнителя, Заказчика и</w:t>
      </w:r>
      <w:r>
        <w:rPr>
          <w:rFonts w:ascii="Times New Roman" w:hAnsi="Times New Roman" w:eastAsia="Times New Roman" w:cs="Times New Roman"/>
          <w:b/>
          <w:spacing w:val="-6"/>
          <w:sz w:val="26"/>
          <w:szCs w:val="26"/>
        </w:rPr>
        <w:t xml:space="preserve"> </w:t>
      </w:r>
      <w:r>
        <w:rPr>
          <w:rFonts w:ascii="Times New Roman" w:hAnsi="Times New Roman" w:eastAsia="Times New Roman" w:cs="Times New Roman"/>
          <w:b/>
          <w:sz w:val="26"/>
          <w:szCs w:val="26"/>
        </w:rPr>
        <w:t>Обучающегося.</w:t>
      </w:r>
    </w:p>
    <w:p w14:paraId="1160A881">
      <w:pPr>
        <w:pStyle w:val="6"/>
        <w:widowControl w:val="0"/>
        <w:tabs>
          <w:tab w:val="left" w:pos="-142"/>
        </w:tabs>
        <w:autoSpaceDE w:val="0"/>
        <w:autoSpaceDN w:val="0"/>
        <w:spacing w:after="0" w:line="240" w:lineRule="auto"/>
        <w:ind w:left="0"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Договором.</w:t>
      </w:r>
    </w:p>
    <w:p w14:paraId="442D0A7F">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6.2. При обнаружении недостатка образовательной услуги, в том числе оказания ее не в полном объеме, предусмотренном дополнительными общеобразовательными программами (частью дополнительной общеобразовательной программы), Заказчик вправе по своему выбору</w:t>
      </w:r>
      <w:r>
        <w:rPr>
          <w:rFonts w:ascii="Times New Roman" w:hAnsi="Times New Roman" w:eastAsia="Times New Roman" w:cs="Times New Roman"/>
          <w:spacing w:val="-12"/>
          <w:sz w:val="26"/>
          <w:szCs w:val="26"/>
        </w:rPr>
        <w:t xml:space="preserve"> </w:t>
      </w:r>
      <w:r>
        <w:rPr>
          <w:rFonts w:ascii="Times New Roman" w:hAnsi="Times New Roman" w:eastAsia="Times New Roman" w:cs="Times New Roman"/>
          <w:sz w:val="26"/>
          <w:szCs w:val="26"/>
        </w:rPr>
        <w:t>потребовать:</w:t>
      </w:r>
    </w:p>
    <w:p w14:paraId="0EF8755E">
      <w:pPr>
        <w:widowControl w:val="0"/>
        <w:tabs>
          <w:tab w:val="left" w:pos="0"/>
        </w:tabs>
        <w:autoSpaceDE w:val="0"/>
        <w:autoSpaceDN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6.2.1. Безвозмездного оказания образовательной</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услуги.</w:t>
      </w:r>
    </w:p>
    <w:p w14:paraId="6CBB58B5">
      <w:pPr>
        <w:widowControl w:val="0"/>
        <w:tabs>
          <w:tab w:val="left" w:pos="0"/>
        </w:tabs>
        <w:autoSpaceDE w:val="0"/>
        <w:autoSpaceDN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6.2.2. Соразмерного уменьшения стоимости оказанной образовательной</w:t>
      </w:r>
      <w:r>
        <w:rPr>
          <w:rFonts w:ascii="Times New Roman" w:hAnsi="Times New Roman" w:eastAsia="Times New Roman" w:cs="Times New Roman"/>
          <w:spacing w:val="-3"/>
          <w:sz w:val="26"/>
          <w:szCs w:val="26"/>
        </w:rPr>
        <w:t xml:space="preserve"> </w:t>
      </w:r>
      <w:r>
        <w:rPr>
          <w:rFonts w:ascii="Times New Roman" w:hAnsi="Times New Roman" w:eastAsia="Times New Roman" w:cs="Times New Roman"/>
          <w:sz w:val="26"/>
          <w:szCs w:val="26"/>
        </w:rPr>
        <w:t>услуги.</w:t>
      </w:r>
    </w:p>
    <w:p w14:paraId="6A47157B">
      <w:pPr>
        <w:widowControl w:val="0"/>
        <w:tabs>
          <w:tab w:val="left" w:pos="0"/>
          <w:tab w:val="left" w:pos="9214"/>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6.2.3. Возмещения понесенных им расходов по устранению недостатков оказанной образовательной услуги своими силами или третьими</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лицами.</w:t>
      </w:r>
    </w:p>
    <w:p w14:paraId="44100818">
      <w:pPr>
        <w:widowControl w:val="0"/>
        <w:tabs>
          <w:tab w:val="left" w:pos="0"/>
          <w:tab w:val="left" w:pos="9214"/>
          <w:tab w:val="left" w:pos="9356"/>
        </w:tabs>
        <w:autoSpaceDE w:val="0"/>
        <w:autoSpaceDN w:val="0"/>
        <w:spacing w:before="1"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6.3. Заказчик вправе отказаться от исполнения Договора и потребовать полного возмещения убытков, если в   ___________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w:t>
      </w:r>
      <w:r>
        <w:rPr>
          <w:rFonts w:ascii="Times New Roman" w:hAnsi="Times New Roman" w:eastAsia="Times New Roman" w:cs="Times New Roman"/>
          <w:spacing w:val="-4"/>
          <w:sz w:val="26"/>
          <w:szCs w:val="26"/>
        </w:rPr>
        <w:t xml:space="preserve"> </w:t>
      </w:r>
      <w:r>
        <w:rPr>
          <w:rFonts w:ascii="Times New Roman" w:hAnsi="Times New Roman" w:eastAsia="Times New Roman" w:cs="Times New Roman"/>
          <w:sz w:val="26"/>
          <w:szCs w:val="26"/>
        </w:rPr>
        <w:t>Договора.</w:t>
      </w:r>
    </w:p>
    <w:p w14:paraId="36135696">
      <w:pPr>
        <w:widowControl w:val="0"/>
        <w:tabs>
          <w:tab w:val="left" w:pos="0"/>
        </w:tabs>
        <w:autoSpaceDE w:val="0"/>
        <w:autoSpaceDN w:val="0"/>
        <w:spacing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6.4. Если</w:t>
      </w:r>
      <w:r>
        <w:rPr>
          <w:rFonts w:ascii="Times New Roman" w:hAnsi="Times New Roman" w:eastAsia="Times New Roman" w:cs="Times New Roman"/>
          <w:spacing w:val="17"/>
          <w:sz w:val="26"/>
          <w:szCs w:val="26"/>
        </w:rPr>
        <w:t xml:space="preserve"> </w:t>
      </w:r>
      <w:r>
        <w:rPr>
          <w:rFonts w:ascii="Times New Roman" w:hAnsi="Times New Roman" w:eastAsia="Times New Roman" w:cs="Times New Roman"/>
          <w:sz w:val="26"/>
          <w:szCs w:val="26"/>
        </w:rPr>
        <w:t>Исполнитель</w:t>
      </w:r>
      <w:r>
        <w:rPr>
          <w:rFonts w:ascii="Times New Roman" w:hAnsi="Times New Roman" w:eastAsia="Times New Roman" w:cs="Times New Roman"/>
          <w:spacing w:val="16"/>
          <w:sz w:val="26"/>
          <w:szCs w:val="26"/>
        </w:rPr>
        <w:t xml:space="preserve"> </w:t>
      </w:r>
      <w:r>
        <w:rPr>
          <w:rFonts w:ascii="Times New Roman" w:hAnsi="Times New Roman" w:eastAsia="Times New Roman" w:cs="Times New Roman"/>
          <w:sz w:val="26"/>
          <w:szCs w:val="26"/>
        </w:rPr>
        <w:t>нарушил</w:t>
      </w:r>
      <w:r>
        <w:rPr>
          <w:rFonts w:ascii="Times New Roman" w:hAnsi="Times New Roman" w:eastAsia="Times New Roman" w:cs="Times New Roman"/>
          <w:spacing w:val="16"/>
          <w:sz w:val="26"/>
          <w:szCs w:val="26"/>
        </w:rPr>
        <w:t xml:space="preserve"> </w:t>
      </w:r>
      <w:r>
        <w:rPr>
          <w:rFonts w:ascii="Times New Roman" w:hAnsi="Times New Roman" w:eastAsia="Times New Roman" w:cs="Times New Roman"/>
          <w:sz w:val="26"/>
          <w:szCs w:val="26"/>
        </w:rPr>
        <w:t>сроки</w:t>
      </w:r>
      <w:r>
        <w:rPr>
          <w:rFonts w:ascii="Times New Roman" w:hAnsi="Times New Roman" w:eastAsia="Times New Roman" w:cs="Times New Roman"/>
          <w:spacing w:val="16"/>
          <w:sz w:val="26"/>
          <w:szCs w:val="26"/>
        </w:rPr>
        <w:t xml:space="preserve"> </w:t>
      </w:r>
      <w:r>
        <w:rPr>
          <w:rFonts w:ascii="Times New Roman" w:hAnsi="Times New Roman" w:eastAsia="Times New Roman" w:cs="Times New Roman"/>
          <w:sz w:val="26"/>
          <w:szCs w:val="26"/>
        </w:rPr>
        <w:t>оказания</w:t>
      </w:r>
      <w:r>
        <w:rPr>
          <w:rFonts w:ascii="Times New Roman" w:hAnsi="Times New Roman" w:eastAsia="Times New Roman" w:cs="Times New Roman"/>
          <w:spacing w:val="15"/>
          <w:sz w:val="26"/>
          <w:szCs w:val="26"/>
        </w:rPr>
        <w:t xml:space="preserve"> </w:t>
      </w:r>
      <w:r>
        <w:rPr>
          <w:rFonts w:ascii="Times New Roman" w:hAnsi="Times New Roman" w:eastAsia="Times New Roman" w:cs="Times New Roman"/>
          <w:sz w:val="26"/>
          <w:szCs w:val="26"/>
        </w:rPr>
        <w:t>образовательной</w:t>
      </w:r>
      <w:r>
        <w:rPr>
          <w:rFonts w:ascii="Times New Roman" w:hAnsi="Times New Roman" w:eastAsia="Times New Roman" w:cs="Times New Roman"/>
          <w:spacing w:val="17"/>
          <w:sz w:val="26"/>
          <w:szCs w:val="26"/>
        </w:rPr>
        <w:t xml:space="preserve"> </w:t>
      </w:r>
      <w:r>
        <w:rPr>
          <w:rFonts w:ascii="Times New Roman" w:hAnsi="Times New Roman" w:eastAsia="Times New Roman" w:cs="Times New Roman"/>
          <w:sz w:val="26"/>
          <w:szCs w:val="26"/>
        </w:rPr>
        <w:t>услуги</w:t>
      </w:r>
      <w:r>
        <w:rPr>
          <w:rFonts w:ascii="Times New Roman" w:hAnsi="Times New Roman" w:eastAsia="Times New Roman" w:cs="Times New Roman"/>
          <w:spacing w:val="16"/>
          <w:sz w:val="26"/>
          <w:szCs w:val="26"/>
        </w:rPr>
        <w:t xml:space="preserve"> </w:t>
      </w:r>
      <w:r>
        <w:rPr>
          <w:rFonts w:ascii="Times New Roman" w:hAnsi="Times New Roman" w:eastAsia="Times New Roman" w:cs="Times New Roman"/>
          <w:sz w:val="26"/>
          <w:szCs w:val="26"/>
        </w:rPr>
        <w:t>(сроки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14:paraId="1EED987A">
      <w:pPr>
        <w:widowControl w:val="0"/>
        <w:tabs>
          <w:tab w:val="left" w:pos="0"/>
        </w:tabs>
        <w:autoSpaceDE w:val="0"/>
        <w:autoSpaceDN w:val="0"/>
        <w:spacing w:before="1"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z w:val="26"/>
          <w:szCs w:val="26"/>
        </w:rPr>
        <w:t>услуги.</w:t>
      </w:r>
    </w:p>
    <w:p w14:paraId="1BFF4DF3">
      <w:pPr>
        <w:widowControl w:val="0"/>
        <w:tabs>
          <w:tab w:val="left" w:pos="0"/>
          <w:tab w:val="left" w:pos="9214"/>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6.4.2. Поручить оказать образовательную услугу третьим лицам за разумную цену и потребовать от Исполнителя возмещения понесенных</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z w:val="26"/>
          <w:szCs w:val="26"/>
        </w:rPr>
        <w:t>расходов.</w:t>
      </w:r>
    </w:p>
    <w:p w14:paraId="2C5E1DA6">
      <w:pPr>
        <w:widowControl w:val="0"/>
        <w:tabs>
          <w:tab w:val="left" w:pos="0"/>
        </w:tabs>
        <w:autoSpaceDE w:val="0"/>
        <w:autoSpaceDN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6.4.3. Потребовать уменьшения стоимости образовательной</w:t>
      </w:r>
      <w:r>
        <w:rPr>
          <w:rFonts w:ascii="Times New Roman" w:hAnsi="Times New Roman" w:eastAsia="Times New Roman" w:cs="Times New Roman"/>
          <w:spacing w:val="1"/>
          <w:sz w:val="26"/>
          <w:szCs w:val="26"/>
        </w:rPr>
        <w:t xml:space="preserve"> </w:t>
      </w:r>
      <w:r>
        <w:rPr>
          <w:rFonts w:ascii="Times New Roman" w:hAnsi="Times New Roman" w:eastAsia="Times New Roman" w:cs="Times New Roman"/>
          <w:sz w:val="26"/>
          <w:szCs w:val="26"/>
        </w:rPr>
        <w:t>услуги;</w:t>
      </w:r>
    </w:p>
    <w:p w14:paraId="31A42FE3">
      <w:pPr>
        <w:widowControl w:val="0"/>
        <w:tabs>
          <w:tab w:val="left" w:pos="0"/>
        </w:tabs>
        <w:autoSpaceDE w:val="0"/>
        <w:autoSpaceDN w:val="0"/>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6.4.4. Расторгнуть Договор в одностороннем</w:t>
      </w:r>
      <w:r>
        <w:rPr>
          <w:rFonts w:ascii="Times New Roman" w:hAnsi="Times New Roman" w:eastAsia="Times New Roman" w:cs="Times New Roman"/>
          <w:spacing w:val="-4"/>
          <w:sz w:val="26"/>
          <w:szCs w:val="26"/>
        </w:rPr>
        <w:t xml:space="preserve"> </w:t>
      </w:r>
      <w:r>
        <w:rPr>
          <w:rFonts w:ascii="Times New Roman" w:hAnsi="Times New Roman" w:eastAsia="Times New Roman" w:cs="Times New Roman"/>
          <w:sz w:val="26"/>
          <w:szCs w:val="26"/>
        </w:rPr>
        <w:t>порядке.</w:t>
      </w:r>
    </w:p>
    <w:p w14:paraId="02CDF55B">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6.5. 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w:t>
      </w:r>
      <w:r>
        <w:rPr>
          <w:rFonts w:ascii="Times New Roman" w:hAnsi="Times New Roman" w:eastAsia="Times New Roman" w:cs="Times New Roman"/>
          <w:spacing w:val="-8"/>
          <w:sz w:val="26"/>
          <w:szCs w:val="26"/>
        </w:rPr>
        <w:t xml:space="preserve"> </w:t>
      </w:r>
      <w:r>
        <w:rPr>
          <w:rFonts w:ascii="Times New Roman" w:hAnsi="Times New Roman" w:eastAsia="Times New Roman" w:cs="Times New Roman"/>
          <w:sz w:val="26"/>
          <w:szCs w:val="26"/>
        </w:rPr>
        <w:t>услуги.</w:t>
      </w:r>
    </w:p>
    <w:p w14:paraId="324A4806">
      <w:pPr>
        <w:widowControl w:val="0"/>
        <w:tabs>
          <w:tab w:val="left" w:pos="4254"/>
        </w:tabs>
        <w:autoSpaceDE w:val="0"/>
        <w:autoSpaceDN w:val="0"/>
        <w:spacing w:before="5" w:after="0" w:line="240" w:lineRule="auto"/>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                                                     7. Срок действия Договора.</w:t>
      </w:r>
    </w:p>
    <w:p w14:paraId="66B9EF36">
      <w:pPr>
        <w:widowControl w:val="0"/>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7.1. Настоящий Договор вступает в силу со дня его заключения Сторонами и действует до полного исполнения Сторонами обязательств.</w:t>
      </w:r>
    </w:p>
    <w:p w14:paraId="6661F823">
      <w:pPr>
        <w:widowControl w:val="0"/>
        <w:autoSpaceDE w:val="0"/>
        <w:autoSpaceDN w:val="0"/>
        <w:spacing w:after="0" w:line="240" w:lineRule="auto"/>
        <w:ind w:right="553"/>
        <w:rPr>
          <w:rFonts w:ascii="Times New Roman" w:hAnsi="Times New Roman" w:eastAsia="Times New Roman" w:cs="Times New Roman"/>
          <w:sz w:val="26"/>
          <w:szCs w:val="26"/>
        </w:rPr>
      </w:pPr>
    </w:p>
    <w:p w14:paraId="061AE414">
      <w:pPr>
        <w:widowControl w:val="0"/>
        <w:tabs>
          <w:tab w:val="left" w:pos="4343"/>
        </w:tabs>
        <w:autoSpaceDE w:val="0"/>
        <w:autoSpaceDN w:val="0"/>
        <w:spacing w:before="5" w:after="0"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8. Заключительные</w:t>
      </w:r>
      <w:r>
        <w:rPr>
          <w:rFonts w:ascii="Times New Roman" w:hAnsi="Times New Roman" w:eastAsia="Times New Roman" w:cs="Times New Roman"/>
          <w:b/>
          <w:spacing w:val="-2"/>
          <w:sz w:val="26"/>
          <w:szCs w:val="26"/>
        </w:rPr>
        <w:t xml:space="preserve"> </w:t>
      </w:r>
      <w:r>
        <w:rPr>
          <w:rFonts w:ascii="Times New Roman" w:hAnsi="Times New Roman" w:eastAsia="Times New Roman" w:cs="Times New Roman"/>
          <w:b/>
          <w:sz w:val="26"/>
          <w:szCs w:val="26"/>
        </w:rPr>
        <w:t>положения.</w:t>
      </w:r>
    </w:p>
    <w:p w14:paraId="50AC9799">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8.1. Сведения, указанные в настоящем Договоре, соответствуют информации, размещенной на официальном сайте Исполнителя в информационно-телекоммуникационной сети "Интернет" на дату заключения настоящего</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z w:val="26"/>
          <w:szCs w:val="26"/>
        </w:rPr>
        <w:t>Договора.</w:t>
      </w:r>
    </w:p>
    <w:p w14:paraId="0840BB9A">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8.2. Под периодом предоставления образовательной услуги (периодом обучения) понимается промежуток времени с даты издания приказа о зачислении Обучающегося в образовательную организацию до даты издания приказа об окончании</w:t>
      </w:r>
      <w:r>
        <w:rPr>
          <w:rFonts w:ascii="Times New Roman" w:hAnsi="Times New Roman" w:eastAsia="Times New Roman" w:cs="Times New Roman"/>
          <w:spacing w:val="-6"/>
          <w:sz w:val="26"/>
          <w:szCs w:val="26"/>
        </w:rPr>
        <w:t xml:space="preserve"> </w:t>
      </w:r>
      <w:r>
        <w:rPr>
          <w:rFonts w:ascii="Times New Roman" w:hAnsi="Times New Roman" w:eastAsia="Times New Roman" w:cs="Times New Roman"/>
          <w:sz w:val="26"/>
          <w:szCs w:val="26"/>
        </w:rPr>
        <w:t>обучения или отчисления Обучающегося из образовательной организации.</w:t>
      </w:r>
    </w:p>
    <w:p w14:paraId="3669AF74">
      <w:pPr>
        <w:widowControl w:val="0"/>
        <w:tabs>
          <w:tab w:val="left" w:pos="0"/>
        </w:tabs>
        <w:autoSpaceDE w:val="0"/>
        <w:autoSpaceDN w:val="0"/>
        <w:spacing w:after="0" w:line="240" w:lineRule="auto"/>
        <w:ind w:right="-1"/>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8.3. Настоящий Договор составлен в ____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z w:val="26"/>
          <w:szCs w:val="26"/>
        </w:rPr>
        <w:t>Сторон.</w:t>
      </w:r>
    </w:p>
    <w:p w14:paraId="0F7CCAF0">
      <w:pPr>
        <w:widowControl w:val="0"/>
        <w:tabs>
          <w:tab w:val="left" w:pos="0"/>
        </w:tabs>
        <w:autoSpaceDE w:val="0"/>
        <w:autoSpaceDN w:val="0"/>
        <w:spacing w:before="1"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8.4. Изменения Договора оформляются дополнительными соглашениями к</w:t>
      </w:r>
      <w:r>
        <w:rPr>
          <w:rFonts w:ascii="Times New Roman" w:hAnsi="Times New Roman" w:eastAsia="Times New Roman" w:cs="Times New Roman"/>
          <w:spacing w:val="-9"/>
          <w:sz w:val="26"/>
          <w:szCs w:val="26"/>
        </w:rPr>
        <w:t xml:space="preserve"> </w:t>
      </w:r>
      <w:r>
        <w:rPr>
          <w:rFonts w:ascii="Times New Roman" w:hAnsi="Times New Roman" w:eastAsia="Times New Roman" w:cs="Times New Roman"/>
          <w:sz w:val="26"/>
          <w:szCs w:val="26"/>
        </w:rPr>
        <w:t>Договору.</w:t>
      </w:r>
    </w:p>
    <w:p w14:paraId="31E67927">
      <w:pPr>
        <w:widowControl w:val="0"/>
        <w:tabs>
          <w:tab w:val="left" w:pos="0"/>
        </w:tabs>
        <w:autoSpaceDE w:val="0"/>
        <w:autoSpaceDN w:val="0"/>
        <w:spacing w:before="1" w:after="0" w:line="240" w:lineRule="auto"/>
        <w:jc w:val="both"/>
        <w:rPr>
          <w:rFonts w:ascii="Times New Roman" w:hAnsi="Times New Roman" w:eastAsia="Times New Roman" w:cs="Times New Roman"/>
          <w:sz w:val="26"/>
          <w:szCs w:val="26"/>
        </w:rPr>
      </w:pPr>
    </w:p>
    <w:p w14:paraId="41820BD7">
      <w:pPr>
        <w:widowControl w:val="0"/>
        <w:tabs>
          <w:tab w:val="left" w:pos="4053"/>
        </w:tabs>
        <w:autoSpaceDE w:val="0"/>
        <w:autoSpaceDN w:val="0"/>
        <w:spacing w:before="4" w:after="0"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9. Адреса и реквизиты</w:t>
      </w:r>
      <w:r>
        <w:rPr>
          <w:rFonts w:ascii="Times New Roman" w:hAnsi="Times New Roman" w:eastAsia="Times New Roman" w:cs="Times New Roman"/>
          <w:b/>
          <w:spacing w:val="-2"/>
          <w:sz w:val="26"/>
          <w:szCs w:val="26"/>
        </w:rPr>
        <w:t xml:space="preserve"> </w:t>
      </w:r>
      <w:r>
        <w:rPr>
          <w:rFonts w:ascii="Times New Roman" w:hAnsi="Times New Roman" w:eastAsia="Times New Roman" w:cs="Times New Roman"/>
          <w:b/>
          <w:sz w:val="26"/>
          <w:szCs w:val="26"/>
        </w:rPr>
        <w:t>сторон.</w:t>
      </w:r>
    </w:p>
    <w:p w14:paraId="350D08DA">
      <w:pPr>
        <w:spacing w:after="0" w:line="240" w:lineRule="atLeast"/>
        <w:rPr>
          <w:rFonts w:ascii="Times New Roman" w:hAnsi="Times New Roman" w:eastAsia="Times New Roman" w:cs="Times New Roman"/>
          <w:sz w:val="24"/>
          <w:szCs w:val="24"/>
          <w:lang w:eastAsia="ru-RU"/>
        </w:rPr>
      </w:pPr>
    </w:p>
    <w:tbl>
      <w:tblPr>
        <w:tblStyle w:val="3"/>
        <w:tblW w:w="10264" w:type="dxa"/>
        <w:tblInd w:w="0" w:type="dxa"/>
        <w:tblLayout w:type="fixed"/>
        <w:tblCellMar>
          <w:top w:w="0" w:type="dxa"/>
          <w:left w:w="28" w:type="dxa"/>
          <w:bottom w:w="0" w:type="dxa"/>
          <w:right w:w="28" w:type="dxa"/>
        </w:tblCellMar>
      </w:tblPr>
      <w:tblGrid>
        <w:gridCol w:w="3119"/>
        <w:gridCol w:w="454"/>
        <w:gridCol w:w="3119"/>
        <w:gridCol w:w="454"/>
        <w:gridCol w:w="3118"/>
      </w:tblGrid>
      <w:tr w14:paraId="30DA1F12">
        <w:tblPrEx>
          <w:tblCellMar>
            <w:top w:w="0" w:type="dxa"/>
            <w:left w:w="28" w:type="dxa"/>
            <w:bottom w:w="0" w:type="dxa"/>
            <w:right w:w="28" w:type="dxa"/>
          </w:tblCellMar>
        </w:tblPrEx>
        <w:tc>
          <w:tcPr>
            <w:tcW w:w="3119" w:type="dxa"/>
            <w:tcBorders>
              <w:top w:val="nil"/>
              <w:left w:val="nil"/>
              <w:bottom w:val="nil"/>
              <w:right w:val="nil"/>
            </w:tcBorders>
          </w:tcPr>
          <w:p w14:paraId="5019738D">
            <w:pPr>
              <w:autoSpaceDE w:val="0"/>
              <w:autoSpaceDN w:val="0"/>
              <w:spacing w:after="0" w:line="240" w:lineRule="atLeast"/>
              <w:jc w:val="center"/>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Исполнитель</w:t>
            </w:r>
          </w:p>
        </w:tc>
        <w:tc>
          <w:tcPr>
            <w:tcW w:w="454" w:type="dxa"/>
            <w:tcBorders>
              <w:top w:val="nil"/>
              <w:left w:val="nil"/>
              <w:bottom w:val="nil"/>
              <w:right w:val="nil"/>
            </w:tcBorders>
          </w:tcPr>
          <w:p w14:paraId="7B72D8B0">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9" w:type="dxa"/>
            <w:tcBorders>
              <w:top w:val="nil"/>
              <w:left w:val="nil"/>
              <w:bottom w:val="nil"/>
              <w:right w:val="nil"/>
            </w:tcBorders>
          </w:tcPr>
          <w:p w14:paraId="7FEFCA6D">
            <w:pPr>
              <w:autoSpaceDE w:val="0"/>
              <w:autoSpaceDN w:val="0"/>
              <w:spacing w:after="0" w:line="240" w:lineRule="atLeast"/>
              <w:jc w:val="center"/>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 xml:space="preserve">              Заказчик              (</w:t>
            </w:r>
            <w:r>
              <w:rPr>
                <w:rFonts w:ascii="Times New Roman" w:hAnsi="Times New Roman" w:cs="Times New Roman" w:eastAsiaTheme="minorEastAsia"/>
                <w:sz w:val="20"/>
                <w:szCs w:val="20"/>
                <w:lang w:eastAsia="ru-RU"/>
              </w:rPr>
              <w:t>1)</w:t>
            </w:r>
          </w:p>
        </w:tc>
        <w:tc>
          <w:tcPr>
            <w:tcW w:w="454" w:type="dxa"/>
            <w:tcBorders>
              <w:top w:val="nil"/>
              <w:left w:val="nil"/>
              <w:bottom w:val="nil"/>
              <w:right w:val="nil"/>
            </w:tcBorders>
          </w:tcPr>
          <w:p w14:paraId="2D35A66B">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8" w:type="dxa"/>
            <w:tcBorders>
              <w:top w:val="nil"/>
              <w:left w:val="nil"/>
              <w:bottom w:val="nil"/>
              <w:right w:val="nil"/>
            </w:tcBorders>
          </w:tcPr>
          <w:p w14:paraId="7E3E2338">
            <w:pPr>
              <w:autoSpaceDE w:val="0"/>
              <w:autoSpaceDN w:val="0"/>
              <w:spacing w:after="0" w:line="240" w:lineRule="atLeast"/>
              <w:jc w:val="center"/>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 xml:space="preserve">         Обучающийся       (</w:t>
            </w:r>
            <w:r>
              <w:rPr>
                <w:rFonts w:ascii="Times New Roman" w:hAnsi="Times New Roman" w:cs="Times New Roman" w:eastAsiaTheme="minorEastAsia"/>
                <w:sz w:val="20"/>
                <w:szCs w:val="20"/>
                <w:lang w:eastAsia="ru-RU"/>
              </w:rPr>
              <w:t>2)</w:t>
            </w:r>
          </w:p>
        </w:tc>
      </w:tr>
      <w:tr w14:paraId="30D945FE">
        <w:tblPrEx>
          <w:tblCellMar>
            <w:top w:w="0" w:type="dxa"/>
            <w:left w:w="28" w:type="dxa"/>
            <w:bottom w:w="0" w:type="dxa"/>
            <w:right w:w="28" w:type="dxa"/>
          </w:tblCellMar>
        </w:tblPrEx>
        <w:tc>
          <w:tcPr>
            <w:tcW w:w="3119" w:type="dxa"/>
            <w:tcBorders>
              <w:top w:val="nil"/>
              <w:left w:val="nil"/>
              <w:bottom w:val="single" w:color="auto" w:sz="4" w:space="0"/>
              <w:right w:val="nil"/>
            </w:tcBorders>
            <w:vAlign w:val="bottom"/>
          </w:tcPr>
          <w:p w14:paraId="155287B5">
            <w:pPr>
              <w:autoSpaceDE w:val="0"/>
              <w:autoSpaceDN w:val="0"/>
              <w:spacing w:after="0" w:line="240" w:lineRule="atLeast"/>
              <w:jc w:val="center"/>
              <w:rPr>
                <w:rFonts w:ascii="Times New Roman" w:hAnsi="Times New Roman" w:cs="Times New Roman" w:eastAsiaTheme="minorEastAsia"/>
                <w:sz w:val="24"/>
                <w:szCs w:val="24"/>
                <w:lang w:eastAsia="ru-RU"/>
              </w:rPr>
            </w:pPr>
          </w:p>
          <w:p w14:paraId="44FD5EA0">
            <w:pPr>
              <w:autoSpaceDE w:val="0"/>
              <w:autoSpaceDN w:val="0"/>
              <w:spacing w:after="0" w:line="240" w:lineRule="atLeast"/>
              <w:jc w:val="center"/>
              <w:rPr>
                <w:rFonts w:ascii="Times New Roman" w:hAnsi="Times New Roman" w:cs="Times New Roman" w:eastAsiaTheme="minorEastAsia"/>
                <w:sz w:val="24"/>
                <w:szCs w:val="24"/>
                <w:lang w:eastAsia="ru-RU"/>
              </w:rPr>
            </w:pPr>
          </w:p>
          <w:p w14:paraId="3AE6B59A">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454" w:type="dxa"/>
            <w:tcBorders>
              <w:top w:val="nil"/>
              <w:left w:val="nil"/>
              <w:bottom w:val="nil"/>
              <w:right w:val="nil"/>
            </w:tcBorders>
            <w:vAlign w:val="bottom"/>
          </w:tcPr>
          <w:p w14:paraId="3FD1BA66">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9" w:type="dxa"/>
            <w:tcBorders>
              <w:top w:val="nil"/>
              <w:left w:val="nil"/>
              <w:bottom w:val="single" w:color="auto" w:sz="4" w:space="0"/>
              <w:right w:val="nil"/>
            </w:tcBorders>
            <w:vAlign w:val="bottom"/>
          </w:tcPr>
          <w:p w14:paraId="6BE8B2A5">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454" w:type="dxa"/>
            <w:tcBorders>
              <w:top w:val="nil"/>
              <w:left w:val="nil"/>
              <w:bottom w:val="nil"/>
              <w:right w:val="nil"/>
            </w:tcBorders>
            <w:vAlign w:val="bottom"/>
          </w:tcPr>
          <w:p w14:paraId="591A4ABE">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8" w:type="dxa"/>
            <w:tcBorders>
              <w:top w:val="nil"/>
              <w:left w:val="nil"/>
              <w:bottom w:val="single" w:color="auto" w:sz="4" w:space="0"/>
              <w:right w:val="nil"/>
            </w:tcBorders>
            <w:vAlign w:val="bottom"/>
          </w:tcPr>
          <w:p w14:paraId="60B23CF4">
            <w:pPr>
              <w:autoSpaceDE w:val="0"/>
              <w:autoSpaceDN w:val="0"/>
              <w:spacing w:after="0" w:line="240" w:lineRule="atLeast"/>
              <w:jc w:val="center"/>
              <w:rPr>
                <w:rFonts w:ascii="Times New Roman" w:hAnsi="Times New Roman" w:cs="Times New Roman" w:eastAsiaTheme="minorEastAsia"/>
                <w:sz w:val="24"/>
                <w:szCs w:val="24"/>
                <w:lang w:eastAsia="ru-RU"/>
              </w:rPr>
            </w:pPr>
          </w:p>
        </w:tc>
      </w:tr>
      <w:tr w14:paraId="44FBAA3B">
        <w:tblPrEx>
          <w:tblCellMar>
            <w:top w:w="0" w:type="dxa"/>
            <w:left w:w="28" w:type="dxa"/>
            <w:bottom w:w="0" w:type="dxa"/>
            <w:right w:w="28" w:type="dxa"/>
          </w:tblCellMar>
        </w:tblPrEx>
        <w:tc>
          <w:tcPr>
            <w:tcW w:w="3119" w:type="dxa"/>
            <w:tcBorders>
              <w:top w:val="nil"/>
              <w:left w:val="nil"/>
              <w:bottom w:val="nil"/>
              <w:right w:val="nil"/>
            </w:tcBorders>
          </w:tcPr>
          <w:p w14:paraId="1A5EE396">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(полное наименование общеобразовательного учреждения</w:t>
            </w:r>
          </w:p>
        </w:tc>
        <w:tc>
          <w:tcPr>
            <w:tcW w:w="454" w:type="dxa"/>
            <w:tcBorders>
              <w:top w:val="nil"/>
              <w:left w:val="nil"/>
              <w:bottom w:val="nil"/>
              <w:right w:val="nil"/>
            </w:tcBorders>
          </w:tcPr>
          <w:p w14:paraId="454DC1D1">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9" w:type="dxa"/>
            <w:tcBorders>
              <w:top w:val="nil"/>
              <w:left w:val="nil"/>
              <w:right w:val="nil"/>
            </w:tcBorders>
          </w:tcPr>
          <w:p w14:paraId="53113DF9">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(фамилия, имя, отчество (при наличии)/ наименование юридического лица))</w:t>
            </w:r>
          </w:p>
        </w:tc>
        <w:tc>
          <w:tcPr>
            <w:tcW w:w="454" w:type="dxa"/>
            <w:tcBorders>
              <w:top w:val="nil"/>
              <w:left w:val="nil"/>
              <w:bottom w:val="nil"/>
              <w:right w:val="nil"/>
            </w:tcBorders>
          </w:tcPr>
          <w:p w14:paraId="57836B7F">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8" w:type="dxa"/>
            <w:tcBorders>
              <w:top w:val="nil"/>
              <w:left w:val="nil"/>
              <w:right w:val="nil"/>
            </w:tcBorders>
          </w:tcPr>
          <w:p w14:paraId="67BFD282">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(фамилия, имя, отчество (при наличии)</w:t>
            </w:r>
          </w:p>
        </w:tc>
      </w:tr>
      <w:tr w14:paraId="314BA087">
        <w:tblPrEx>
          <w:tblCellMar>
            <w:top w:w="0" w:type="dxa"/>
            <w:left w:w="28" w:type="dxa"/>
            <w:bottom w:w="0" w:type="dxa"/>
            <w:right w:w="28" w:type="dxa"/>
          </w:tblCellMar>
        </w:tblPrEx>
        <w:tc>
          <w:tcPr>
            <w:tcW w:w="3119" w:type="dxa"/>
            <w:vMerge w:val="restart"/>
            <w:tcBorders>
              <w:top w:val="nil"/>
              <w:left w:val="nil"/>
              <w:right w:val="nil"/>
            </w:tcBorders>
          </w:tcPr>
          <w:p w14:paraId="2437D957">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454" w:type="dxa"/>
            <w:tcBorders>
              <w:top w:val="nil"/>
              <w:left w:val="nil"/>
              <w:bottom w:val="nil"/>
              <w:right w:val="nil"/>
            </w:tcBorders>
          </w:tcPr>
          <w:p w14:paraId="0D99A784">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9" w:type="dxa"/>
            <w:tcBorders>
              <w:top w:val="nil"/>
              <w:left w:val="nil"/>
              <w:bottom w:val="single" w:color="auto" w:sz="4" w:space="0"/>
              <w:right w:val="nil"/>
            </w:tcBorders>
          </w:tcPr>
          <w:p w14:paraId="4527DC41">
            <w:pPr>
              <w:autoSpaceDE w:val="0"/>
              <w:autoSpaceDN w:val="0"/>
              <w:spacing w:after="0" w:line="240" w:lineRule="atLeast"/>
              <w:jc w:val="center"/>
              <w:rPr>
                <w:rFonts w:ascii="Times New Roman" w:hAnsi="Times New Roman" w:cs="Times New Roman" w:eastAsiaTheme="minorEastAsia"/>
                <w:sz w:val="20"/>
                <w:szCs w:val="20"/>
                <w:lang w:eastAsia="ru-RU"/>
              </w:rPr>
            </w:pPr>
          </w:p>
          <w:p w14:paraId="5ABC1C50">
            <w:pPr>
              <w:autoSpaceDE w:val="0"/>
              <w:autoSpaceDN w:val="0"/>
              <w:spacing w:after="0" w:line="240" w:lineRule="atLeast"/>
              <w:rPr>
                <w:rFonts w:ascii="Times New Roman" w:hAnsi="Times New Roman" w:cs="Times New Roman" w:eastAsiaTheme="minorEastAsia"/>
                <w:sz w:val="20"/>
                <w:szCs w:val="20"/>
                <w:lang w:eastAsia="ru-RU"/>
              </w:rPr>
            </w:pPr>
          </w:p>
        </w:tc>
        <w:tc>
          <w:tcPr>
            <w:tcW w:w="454" w:type="dxa"/>
            <w:tcBorders>
              <w:top w:val="nil"/>
              <w:left w:val="nil"/>
              <w:bottom w:val="nil"/>
              <w:right w:val="nil"/>
            </w:tcBorders>
          </w:tcPr>
          <w:p w14:paraId="7D970D17">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8" w:type="dxa"/>
            <w:tcBorders>
              <w:top w:val="nil"/>
              <w:left w:val="nil"/>
              <w:bottom w:val="single" w:color="auto" w:sz="4" w:space="0"/>
              <w:right w:val="nil"/>
            </w:tcBorders>
          </w:tcPr>
          <w:p w14:paraId="26DE1801">
            <w:pPr>
              <w:autoSpaceDE w:val="0"/>
              <w:autoSpaceDN w:val="0"/>
              <w:spacing w:after="0" w:line="240" w:lineRule="atLeast"/>
              <w:jc w:val="center"/>
              <w:rPr>
                <w:rFonts w:ascii="Times New Roman" w:hAnsi="Times New Roman" w:cs="Times New Roman" w:eastAsiaTheme="minorEastAsia"/>
                <w:sz w:val="20"/>
                <w:szCs w:val="20"/>
                <w:lang w:eastAsia="ru-RU"/>
              </w:rPr>
            </w:pPr>
          </w:p>
        </w:tc>
      </w:tr>
      <w:tr w14:paraId="1E05742A">
        <w:tblPrEx>
          <w:tblCellMar>
            <w:top w:w="0" w:type="dxa"/>
            <w:left w:w="28" w:type="dxa"/>
            <w:bottom w:w="0" w:type="dxa"/>
            <w:right w:w="28" w:type="dxa"/>
          </w:tblCellMar>
        </w:tblPrEx>
        <w:trPr>
          <w:trHeight w:val="398" w:hRule="atLeast"/>
        </w:trPr>
        <w:tc>
          <w:tcPr>
            <w:tcW w:w="3119" w:type="dxa"/>
            <w:vMerge w:val="continue"/>
            <w:tcBorders>
              <w:left w:val="nil"/>
              <w:bottom w:val="single" w:color="auto" w:sz="4" w:space="0"/>
              <w:right w:val="nil"/>
            </w:tcBorders>
            <w:vAlign w:val="bottom"/>
          </w:tcPr>
          <w:p w14:paraId="44818B60">
            <w:pPr>
              <w:autoSpaceDE w:val="0"/>
              <w:autoSpaceDN w:val="0"/>
              <w:spacing w:after="0" w:line="240" w:lineRule="atLeast"/>
              <w:rPr>
                <w:rFonts w:ascii="Times New Roman" w:hAnsi="Times New Roman" w:cs="Times New Roman" w:eastAsiaTheme="minorEastAsia"/>
                <w:sz w:val="24"/>
                <w:szCs w:val="24"/>
                <w:lang w:eastAsia="ru-RU"/>
              </w:rPr>
            </w:pPr>
          </w:p>
        </w:tc>
        <w:tc>
          <w:tcPr>
            <w:tcW w:w="454" w:type="dxa"/>
            <w:tcBorders>
              <w:top w:val="nil"/>
              <w:left w:val="nil"/>
              <w:bottom w:val="nil"/>
              <w:right w:val="nil"/>
            </w:tcBorders>
            <w:vAlign w:val="bottom"/>
          </w:tcPr>
          <w:p w14:paraId="38CCA83C">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9" w:type="dxa"/>
            <w:tcBorders>
              <w:top w:val="single" w:color="auto" w:sz="4" w:space="0"/>
              <w:left w:val="nil"/>
              <w:bottom w:val="single" w:color="auto" w:sz="4" w:space="0"/>
              <w:right w:val="nil"/>
            </w:tcBorders>
            <w:vAlign w:val="bottom"/>
          </w:tcPr>
          <w:p w14:paraId="1E5ECEC8">
            <w:pPr>
              <w:autoSpaceDE w:val="0"/>
              <w:autoSpaceDN w:val="0"/>
              <w:spacing w:after="0" w:line="240" w:lineRule="atLeast"/>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 xml:space="preserve">             </w:t>
            </w:r>
            <w:r>
              <w:rPr>
                <w:rFonts w:ascii="Times New Roman" w:hAnsi="Times New Roman" w:cs="Times New Roman" w:eastAsiaTheme="minorEastAsia"/>
                <w:sz w:val="20"/>
                <w:szCs w:val="20"/>
                <w:lang w:eastAsia="ru-RU"/>
              </w:rPr>
              <w:t>(дата рождения)</w:t>
            </w:r>
          </w:p>
        </w:tc>
        <w:tc>
          <w:tcPr>
            <w:tcW w:w="454" w:type="dxa"/>
            <w:tcBorders>
              <w:top w:val="nil"/>
              <w:left w:val="nil"/>
              <w:bottom w:val="nil"/>
              <w:right w:val="nil"/>
            </w:tcBorders>
            <w:vAlign w:val="bottom"/>
          </w:tcPr>
          <w:p w14:paraId="362F7EFC">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8" w:type="dxa"/>
            <w:tcBorders>
              <w:top w:val="single" w:color="auto" w:sz="4" w:space="0"/>
              <w:left w:val="nil"/>
              <w:bottom w:val="single" w:color="auto" w:sz="4" w:space="0"/>
              <w:right w:val="nil"/>
            </w:tcBorders>
            <w:vAlign w:val="bottom"/>
          </w:tcPr>
          <w:p w14:paraId="57276974">
            <w:pPr>
              <w:autoSpaceDE w:val="0"/>
              <w:autoSpaceDN w:val="0"/>
              <w:spacing w:after="0" w:line="240" w:lineRule="atLeast"/>
              <w:jc w:val="center"/>
              <w:rPr>
                <w:rFonts w:ascii="Times New Roman" w:hAnsi="Times New Roman" w:cs="Times New Roman" w:eastAsiaTheme="minorEastAsia"/>
                <w:sz w:val="24"/>
                <w:szCs w:val="24"/>
                <w:lang w:eastAsia="ru-RU"/>
              </w:rPr>
            </w:pPr>
            <w:r>
              <w:rPr>
                <w:rFonts w:ascii="Times New Roman" w:hAnsi="Times New Roman" w:cs="Times New Roman" w:eastAsiaTheme="minorEastAsia"/>
                <w:sz w:val="20"/>
                <w:szCs w:val="20"/>
                <w:lang w:eastAsia="ru-RU"/>
              </w:rPr>
              <w:t>(дата рождения)</w:t>
            </w:r>
          </w:p>
        </w:tc>
      </w:tr>
      <w:tr w14:paraId="744C984C">
        <w:tblPrEx>
          <w:tblCellMar>
            <w:top w:w="0" w:type="dxa"/>
            <w:left w:w="28" w:type="dxa"/>
            <w:bottom w:w="0" w:type="dxa"/>
            <w:right w:w="28" w:type="dxa"/>
          </w:tblCellMar>
        </w:tblPrEx>
        <w:tc>
          <w:tcPr>
            <w:tcW w:w="3119" w:type="dxa"/>
            <w:vMerge w:val="restart"/>
            <w:tcBorders>
              <w:top w:val="nil"/>
              <w:left w:val="nil"/>
              <w:right w:val="nil"/>
            </w:tcBorders>
          </w:tcPr>
          <w:p w14:paraId="52462DBF">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(юридический адрес/фактический адрес)</w:t>
            </w:r>
          </w:p>
        </w:tc>
        <w:tc>
          <w:tcPr>
            <w:tcW w:w="454" w:type="dxa"/>
            <w:tcBorders>
              <w:top w:val="nil"/>
              <w:left w:val="nil"/>
              <w:bottom w:val="nil"/>
              <w:right w:val="nil"/>
            </w:tcBorders>
          </w:tcPr>
          <w:p w14:paraId="6955E4F5">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9" w:type="dxa"/>
            <w:tcBorders>
              <w:top w:val="single" w:color="auto" w:sz="4" w:space="0"/>
              <w:left w:val="nil"/>
              <w:bottom w:val="single" w:color="auto" w:sz="4" w:space="0"/>
              <w:right w:val="nil"/>
            </w:tcBorders>
          </w:tcPr>
          <w:p w14:paraId="429B32F7">
            <w:pPr>
              <w:autoSpaceDE w:val="0"/>
              <w:autoSpaceDN w:val="0"/>
              <w:spacing w:after="0" w:line="240" w:lineRule="atLeast"/>
              <w:jc w:val="center"/>
              <w:rPr>
                <w:rFonts w:ascii="Times New Roman" w:hAnsi="Times New Roman" w:cs="Times New Roman" w:eastAsiaTheme="minorEastAsia"/>
                <w:sz w:val="20"/>
                <w:szCs w:val="20"/>
                <w:lang w:eastAsia="ru-RU"/>
              </w:rPr>
            </w:pPr>
          </w:p>
          <w:p w14:paraId="121FAEB6">
            <w:pPr>
              <w:autoSpaceDE w:val="0"/>
              <w:autoSpaceDN w:val="0"/>
              <w:spacing w:after="0" w:line="240" w:lineRule="atLeast"/>
              <w:jc w:val="center"/>
              <w:rPr>
                <w:rFonts w:ascii="Times New Roman" w:hAnsi="Times New Roman" w:cs="Times New Roman" w:eastAsiaTheme="minorEastAsia"/>
                <w:sz w:val="20"/>
                <w:szCs w:val="20"/>
                <w:lang w:eastAsia="ru-RU"/>
              </w:rPr>
            </w:pPr>
          </w:p>
          <w:p w14:paraId="1F3D6C6A">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454" w:type="dxa"/>
            <w:tcBorders>
              <w:top w:val="nil"/>
              <w:left w:val="nil"/>
              <w:bottom w:val="nil"/>
              <w:right w:val="nil"/>
            </w:tcBorders>
          </w:tcPr>
          <w:p w14:paraId="1274D715">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8" w:type="dxa"/>
            <w:tcBorders>
              <w:top w:val="single" w:color="auto" w:sz="4" w:space="0"/>
              <w:left w:val="nil"/>
              <w:bottom w:val="single" w:color="auto" w:sz="4" w:space="0"/>
              <w:right w:val="nil"/>
            </w:tcBorders>
          </w:tcPr>
          <w:p w14:paraId="276BF96D">
            <w:pPr>
              <w:autoSpaceDE w:val="0"/>
              <w:autoSpaceDN w:val="0"/>
              <w:spacing w:after="0" w:line="240" w:lineRule="atLeast"/>
              <w:jc w:val="center"/>
              <w:rPr>
                <w:rFonts w:ascii="Times New Roman" w:hAnsi="Times New Roman" w:cs="Times New Roman" w:eastAsiaTheme="minorEastAsia"/>
                <w:sz w:val="20"/>
                <w:szCs w:val="20"/>
                <w:lang w:eastAsia="ru-RU"/>
              </w:rPr>
            </w:pPr>
          </w:p>
        </w:tc>
      </w:tr>
      <w:tr w14:paraId="17F87E2A">
        <w:tblPrEx>
          <w:tblCellMar>
            <w:top w:w="0" w:type="dxa"/>
            <w:left w:w="28" w:type="dxa"/>
            <w:bottom w:w="0" w:type="dxa"/>
            <w:right w:w="28" w:type="dxa"/>
          </w:tblCellMar>
        </w:tblPrEx>
        <w:tc>
          <w:tcPr>
            <w:tcW w:w="3119" w:type="dxa"/>
            <w:vMerge w:val="continue"/>
            <w:tcBorders>
              <w:left w:val="nil"/>
              <w:bottom w:val="single" w:color="auto" w:sz="4" w:space="0"/>
              <w:right w:val="nil"/>
            </w:tcBorders>
            <w:vAlign w:val="bottom"/>
          </w:tcPr>
          <w:p w14:paraId="397B8350">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454" w:type="dxa"/>
            <w:tcBorders>
              <w:top w:val="nil"/>
              <w:left w:val="nil"/>
              <w:bottom w:val="nil"/>
              <w:right w:val="nil"/>
            </w:tcBorders>
            <w:vAlign w:val="bottom"/>
          </w:tcPr>
          <w:p w14:paraId="52695686">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9" w:type="dxa"/>
            <w:tcBorders>
              <w:top w:val="single" w:color="auto" w:sz="4" w:space="0"/>
              <w:left w:val="nil"/>
              <w:bottom w:val="single" w:color="auto" w:sz="4" w:space="0"/>
              <w:right w:val="nil"/>
            </w:tcBorders>
            <w:vAlign w:val="bottom"/>
          </w:tcPr>
          <w:p w14:paraId="2E2930F1">
            <w:pPr>
              <w:autoSpaceDE w:val="0"/>
              <w:autoSpaceDN w:val="0"/>
              <w:spacing w:after="0" w:line="240" w:lineRule="atLeast"/>
              <w:jc w:val="center"/>
              <w:rPr>
                <w:rFonts w:ascii="Times New Roman" w:hAnsi="Times New Roman" w:cs="Times New Roman" w:eastAsiaTheme="minorEastAsia"/>
                <w:sz w:val="24"/>
                <w:szCs w:val="24"/>
                <w:lang w:eastAsia="ru-RU"/>
              </w:rPr>
            </w:pPr>
            <w:r>
              <w:rPr>
                <w:rFonts w:ascii="Times New Roman" w:hAnsi="Times New Roman" w:cs="Times New Roman" w:eastAsiaTheme="minorEastAsia"/>
                <w:sz w:val="20"/>
                <w:szCs w:val="20"/>
                <w:lang w:eastAsia="ru-RU"/>
              </w:rPr>
              <w:t>(адрес места жительства/юридический адрес)</w:t>
            </w:r>
          </w:p>
        </w:tc>
        <w:tc>
          <w:tcPr>
            <w:tcW w:w="454" w:type="dxa"/>
            <w:tcBorders>
              <w:top w:val="nil"/>
              <w:left w:val="nil"/>
              <w:bottom w:val="nil"/>
              <w:right w:val="nil"/>
            </w:tcBorders>
            <w:vAlign w:val="bottom"/>
          </w:tcPr>
          <w:p w14:paraId="7D47545B">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8" w:type="dxa"/>
            <w:tcBorders>
              <w:top w:val="single" w:color="auto" w:sz="4" w:space="0"/>
              <w:left w:val="nil"/>
              <w:bottom w:val="single" w:color="auto" w:sz="4" w:space="0"/>
              <w:right w:val="nil"/>
            </w:tcBorders>
            <w:vAlign w:val="bottom"/>
          </w:tcPr>
          <w:p w14:paraId="3C45C1CD">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(адрес места жительства)</w:t>
            </w:r>
          </w:p>
          <w:p w14:paraId="347C19DA">
            <w:pPr>
              <w:autoSpaceDE w:val="0"/>
              <w:autoSpaceDN w:val="0"/>
              <w:spacing w:after="0" w:line="240" w:lineRule="atLeast"/>
              <w:jc w:val="center"/>
              <w:rPr>
                <w:rFonts w:ascii="Times New Roman" w:hAnsi="Times New Roman" w:cs="Times New Roman" w:eastAsiaTheme="minorEastAsia"/>
                <w:sz w:val="24"/>
                <w:szCs w:val="24"/>
                <w:lang w:eastAsia="ru-RU"/>
              </w:rPr>
            </w:pPr>
          </w:p>
        </w:tc>
      </w:tr>
      <w:tr w14:paraId="58C729AA">
        <w:tblPrEx>
          <w:tblCellMar>
            <w:top w:w="0" w:type="dxa"/>
            <w:left w:w="28" w:type="dxa"/>
            <w:bottom w:w="0" w:type="dxa"/>
            <w:right w:w="28" w:type="dxa"/>
          </w:tblCellMar>
        </w:tblPrEx>
        <w:trPr>
          <w:trHeight w:val="457" w:hRule="atLeast"/>
        </w:trPr>
        <w:tc>
          <w:tcPr>
            <w:tcW w:w="3119" w:type="dxa"/>
            <w:tcBorders>
              <w:top w:val="nil"/>
              <w:left w:val="nil"/>
              <w:bottom w:val="single" w:color="auto" w:sz="4" w:space="0"/>
              <w:right w:val="nil"/>
            </w:tcBorders>
            <w:vAlign w:val="bottom"/>
          </w:tcPr>
          <w:p w14:paraId="5AFCC8F9">
            <w:pPr>
              <w:autoSpaceDE w:val="0"/>
              <w:autoSpaceDN w:val="0"/>
              <w:spacing w:after="0" w:line="240" w:lineRule="atLeast"/>
              <w:jc w:val="center"/>
              <w:rPr>
                <w:rFonts w:ascii="Times New Roman" w:hAnsi="Times New Roman" w:cs="Times New Roman" w:eastAsiaTheme="minorEastAsia"/>
                <w:sz w:val="24"/>
                <w:szCs w:val="24"/>
                <w:lang w:eastAsia="ru-RU"/>
              </w:rPr>
            </w:pPr>
          </w:p>
          <w:p w14:paraId="36978051">
            <w:pPr>
              <w:autoSpaceDE w:val="0"/>
              <w:autoSpaceDN w:val="0"/>
              <w:spacing w:after="0" w:line="240" w:lineRule="atLeast"/>
              <w:jc w:val="center"/>
              <w:rPr>
                <w:rFonts w:ascii="Times New Roman" w:hAnsi="Times New Roman" w:cs="Times New Roman" w:eastAsiaTheme="minorEastAsia"/>
                <w:sz w:val="24"/>
                <w:szCs w:val="24"/>
                <w:lang w:eastAsia="ru-RU"/>
              </w:rPr>
            </w:pPr>
          </w:p>
          <w:p w14:paraId="5E4C3576">
            <w:pPr>
              <w:autoSpaceDE w:val="0"/>
              <w:autoSpaceDN w:val="0"/>
              <w:spacing w:after="0" w:line="240" w:lineRule="atLeast"/>
              <w:jc w:val="center"/>
              <w:rPr>
                <w:rFonts w:ascii="Times New Roman" w:hAnsi="Times New Roman" w:cs="Times New Roman" w:eastAsiaTheme="minorEastAsia"/>
                <w:sz w:val="24"/>
                <w:szCs w:val="24"/>
                <w:lang w:eastAsia="ru-RU"/>
              </w:rPr>
            </w:pPr>
          </w:p>
          <w:p w14:paraId="330CCD0D">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454" w:type="dxa"/>
            <w:tcBorders>
              <w:top w:val="nil"/>
              <w:left w:val="nil"/>
              <w:bottom w:val="nil"/>
              <w:right w:val="nil"/>
            </w:tcBorders>
            <w:vAlign w:val="bottom"/>
          </w:tcPr>
          <w:p w14:paraId="0D23439E">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9" w:type="dxa"/>
            <w:tcBorders>
              <w:top w:val="nil"/>
              <w:left w:val="nil"/>
              <w:bottom w:val="single" w:color="auto" w:sz="4" w:space="0"/>
              <w:right w:val="nil"/>
            </w:tcBorders>
            <w:vAlign w:val="bottom"/>
          </w:tcPr>
          <w:p w14:paraId="1CE5BA59">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454" w:type="dxa"/>
            <w:tcBorders>
              <w:top w:val="nil"/>
              <w:left w:val="nil"/>
              <w:bottom w:val="nil"/>
              <w:right w:val="nil"/>
            </w:tcBorders>
            <w:vAlign w:val="bottom"/>
          </w:tcPr>
          <w:p w14:paraId="342AB9C8">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8" w:type="dxa"/>
            <w:tcBorders>
              <w:top w:val="nil"/>
              <w:left w:val="nil"/>
              <w:bottom w:val="single" w:color="auto" w:sz="4" w:space="0"/>
              <w:right w:val="nil"/>
            </w:tcBorders>
            <w:vAlign w:val="bottom"/>
          </w:tcPr>
          <w:p w14:paraId="6625F224">
            <w:pPr>
              <w:autoSpaceDE w:val="0"/>
              <w:autoSpaceDN w:val="0"/>
              <w:spacing w:after="0" w:line="240" w:lineRule="atLeast"/>
              <w:jc w:val="center"/>
              <w:rPr>
                <w:rFonts w:ascii="Times New Roman" w:hAnsi="Times New Roman" w:cs="Times New Roman" w:eastAsiaTheme="minorEastAsia"/>
                <w:sz w:val="24"/>
                <w:szCs w:val="24"/>
                <w:lang w:eastAsia="ru-RU"/>
              </w:rPr>
            </w:pPr>
          </w:p>
        </w:tc>
      </w:tr>
      <w:tr w14:paraId="02710518">
        <w:tblPrEx>
          <w:tblCellMar>
            <w:top w:w="0" w:type="dxa"/>
            <w:left w:w="28" w:type="dxa"/>
            <w:bottom w:w="0" w:type="dxa"/>
            <w:right w:w="28" w:type="dxa"/>
          </w:tblCellMar>
        </w:tblPrEx>
        <w:tc>
          <w:tcPr>
            <w:tcW w:w="3119" w:type="dxa"/>
            <w:tcBorders>
              <w:top w:val="nil"/>
              <w:left w:val="nil"/>
              <w:bottom w:val="nil"/>
              <w:right w:val="nil"/>
            </w:tcBorders>
          </w:tcPr>
          <w:p w14:paraId="6B964FBF">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(банковские реквизиты)</w:t>
            </w:r>
          </w:p>
        </w:tc>
        <w:tc>
          <w:tcPr>
            <w:tcW w:w="454" w:type="dxa"/>
            <w:tcBorders>
              <w:top w:val="nil"/>
              <w:left w:val="nil"/>
              <w:bottom w:val="nil"/>
              <w:right w:val="nil"/>
            </w:tcBorders>
          </w:tcPr>
          <w:p w14:paraId="007E4F4C">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9" w:type="dxa"/>
            <w:tcBorders>
              <w:top w:val="nil"/>
              <w:left w:val="nil"/>
              <w:bottom w:val="nil"/>
              <w:right w:val="nil"/>
            </w:tcBorders>
          </w:tcPr>
          <w:p w14:paraId="08B4C24C">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(банковские реквизиты (при наличии), телефон)</w:t>
            </w:r>
          </w:p>
        </w:tc>
        <w:tc>
          <w:tcPr>
            <w:tcW w:w="454" w:type="dxa"/>
            <w:tcBorders>
              <w:top w:val="nil"/>
              <w:left w:val="nil"/>
              <w:bottom w:val="nil"/>
              <w:right w:val="nil"/>
            </w:tcBorders>
          </w:tcPr>
          <w:p w14:paraId="198E8D1E">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8" w:type="dxa"/>
            <w:tcBorders>
              <w:top w:val="nil"/>
              <w:left w:val="nil"/>
              <w:bottom w:val="nil"/>
              <w:right w:val="nil"/>
            </w:tcBorders>
          </w:tcPr>
          <w:p w14:paraId="0CC87D06">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(банковские реквизиты (при наличии), телефон)</w:t>
            </w:r>
          </w:p>
        </w:tc>
      </w:tr>
      <w:tr w14:paraId="7F7031C0">
        <w:tblPrEx>
          <w:tblCellMar>
            <w:top w:w="0" w:type="dxa"/>
            <w:left w:w="28" w:type="dxa"/>
            <w:bottom w:w="0" w:type="dxa"/>
            <w:right w:w="28" w:type="dxa"/>
          </w:tblCellMar>
        </w:tblPrEx>
        <w:trPr>
          <w:trHeight w:val="350" w:hRule="atLeast"/>
        </w:trPr>
        <w:tc>
          <w:tcPr>
            <w:tcW w:w="3119" w:type="dxa"/>
            <w:tcBorders>
              <w:top w:val="nil"/>
              <w:left w:val="nil"/>
              <w:bottom w:val="single" w:color="auto" w:sz="4" w:space="0"/>
              <w:right w:val="nil"/>
            </w:tcBorders>
            <w:vAlign w:val="bottom"/>
          </w:tcPr>
          <w:p w14:paraId="15E7DDDA">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454" w:type="dxa"/>
            <w:tcBorders>
              <w:top w:val="nil"/>
              <w:left w:val="nil"/>
              <w:bottom w:val="nil"/>
              <w:right w:val="nil"/>
            </w:tcBorders>
            <w:vAlign w:val="bottom"/>
          </w:tcPr>
          <w:p w14:paraId="7B36A499">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9" w:type="dxa"/>
            <w:tcBorders>
              <w:top w:val="nil"/>
              <w:left w:val="nil"/>
              <w:bottom w:val="single" w:color="auto" w:sz="4" w:space="0"/>
              <w:right w:val="nil"/>
            </w:tcBorders>
            <w:vAlign w:val="bottom"/>
          </w:tcPr>
          <w:p w14:paraId="7A556875">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454" w:type="dxa"/>
            <w:tcBorders>
              <w:top w:val="nil"/>
              <w:left w:val="nil"/>
              <w:bottom w:val="nil"/>
              <w:right w:val="nil"/>
            </w:tcBorders>
            <w:vAlign w:val="bottom"/>
          </w:tcPr>
          <w:p w14:paraId="3995397B">
            <w:pPr>
              <w:autoSpaceDE w:val="0"/>
              <w:autoSpaceDN w:val="0"/>
              <w:spacing w:after="0" w:line="240" w:lineRule="atLeast"/>
              <w:jc w:val="center"/>
              <w:rPr>
                <w:rFonts w:ascii="Times New Roman" w:hAnsi="Times New Roman" w:cs="Times New Roman" w:eastAsiaTheme="minorEastAsia"/>
                <w:sz w:val="24"/>
                <w:szCs w:val="24"/>
                <w:lang w:eastAsia="ru-RU"/>
              </w:rPr>
            </w:pPr>
          </w:p>
        </w:tc>
        <w:tc>
          <w:tcPr>
            <w:tcW w:w="3118" w:type="dxa"/>
            <w:tcBorders>
              <w:top w:val="nil"/>
              <w:left w:val="nil"/>
              <w:bottom w:val="single" w:color="auto" w:sz="4" w:space="0"/>
              <w:right w:val="nil"/>
            </w:tcBorders>
            <w:vAlign w:val="bottom"/>
          </w:tcPr>
          <w:p w14:paraId="2CCAE998">
            <w:pPr>
              <w:autoSpaceDE w:val="0"/>
              <w:autoSpaceDN w:val="0"/>
              <w:spacing w:after="0" w:line="240" w:lineRule="atLeast"/>
              <w:jc w:val="center"/>
              <w:rPr>
                <w:rFonts w:ascii="Times New Roman" w:hAnsi="Times New Roman" w:cs="Times New Roman" w:eastAsiaTheme="minorEastAsia"/>
                <w:sz w:val="24"/>
                <w:szCs w:val="24"/>
                <w:lang w:eastAsia="ru-RU"/>
              </w:rPr>
            </w:pPr>
          </w:p>
        </w:tc>
      </w:tr>
      <w:tr w14:paraId="6C2D5D2A">
        <w:tblPrEx>
          <w:tblCellMar>
            <w:top w:w="0" w:type="dxa"/>
            <w:left w:w="28" w:type="dxa"/>
            <w:bottom w:w="0" w:type="dxa"/>
            <w:right w:w="28" w:type="dxa"/>
          </w:tblCellMar>
        </w:tblPrEx>
        <w:tc>
          <w:tcPr>
            <w:tcW w:w="3119" w:type="dxa"/>
            <w:tcBorders>
              <w:top w:val="nil"/>
              <w:left w:val="nil"/>
              <w:bottom w:val="nil"/>
              <w:right w:val="nil"/>
            </w:tcBorders>
          </w:tcPr>
          <w:p w14:paraId="0E31822C">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(подпись)</w:t>
            </w:r>
          </w:p>
        </w:tc>
        <w:tc>
          <w:tcPr>
            <w:tcW w:w="454" w:type="dxa"/>
            <w:tcBorders>
              <w:top w:val="nil"/>
              <w:left w:val="nil"/>
              <w:bottom w:val="nil"/>
              <w:right w:val="nil"/>
            </w:tcBorders>
          </w:tcPr>
          <w:p w14:paraId="1C5B895C">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9" w:type="dxa"/>
            <w:tcBorders>
              <w:top w:val="nil"/>
              <w:left w:val="nil"/>
              <w:bottom w:val="nil"/>
              <w:right w:val="nil"/>
            </w:tcBorders>
          </w:tcPr>
          <w:p w14:paraId="7EB14AD0">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(подпись)</w:t>
            </w:r>
          </w:p>
        </w:tc>
        <w:tc>
          <w:tcPr>
            <w:tcW w:w="454" w:type="dxa"/>
            <w:tcBorders>
              <w:top w:val="nil"/>
              <w:left w:val="nil"/>
              <w:bottom w:val="nil"/>
              <w:right w:val="nil"/>
            </w:tcBorders>
          </w:tcPr>
          <w:p w14:paraId="728FF6D6">
            <w:pPr>
              <w:autoSpaceDE w:val="0"/>
              <w:autoSpaceDN w:val="0"/>
              <w:spacing w:after="0" w:line="240" w:lineRule="atLeast"/>
              <w:jc w:val="center"/>
              <w:rPr>
                <w:rFonts w:ascii="Times New Roman" w:hAnsi="Times New Roman" w:cs="Times New Roman" w:eastAsiaTheme="minorEastAsia"/>
                <w:sz w:val="20"/>
                <w:szCs w:val="20"/>
                <w:lang w:eastAsia="ru-RU"/>
              </w:rPr>
            </w:pPr>
          </w:p>
        </w:tc>
        <w:tc>
          <w:tcPr>
            <w:tcW w:w="3118" w:type="dxa"/>
            <w:tcBorders>
              <w:top w:val="nil"/>
              <w:left w:val="nil"/>
              <w:bottom w:val="nil"/>
              <w:right w:val="nil"/>
            </w:tcBorders>
          </w:tcPr>
          <w:p w14:paraId="17FD5187">
            <w:pPr>
              <w:autoSpaceDE w:val="0"/>
              <w:autoSpaceDN w:val="0"/>
              <w:spacing w:after="0" w:line="240" w:lineRule="atLeast"/>
              <w:jc w:val="center"/>
              <w:rPr>
                <w:rFonts w:ascii="Times New Roman" w:hAnsi="Times New Roman" w:cs="Times New Roman" w:eastAsiaTheme="minorEastAsia"/>
                <w:sz w:val="20"/>
                <w:szCs w:val="20"/>
                <w:lang w:eastAsia="ru-RU"/>
              </w:rPr>
            </w:pPr>
            <w:r>
              <w:rPr>
                <w:rFonts w:ascii="Times New Roman" w:hAnsi="Times New Roman" w:cs="Times New Roman" w:eastAsiaTheme="minorEastAsia"/>
                <w:sz w:val="20"/>
                <w:szCs w:val="20"/>
                <w:lang w:eastAsia="ru-RU"/>
              </w:rPr>
              <w:t>(подпись)</w:t>
            </w:r>
          </w:p>
        </w:tc>
      </w:tr>
    </w:tbl>
    <w:p w14:paraId="40472013">
      <w:pPr>
        <w:autoSpaceDE w:val="0"/>
        <w:autoSpaceDN w:val="0"/>
        <w:spacing w:after="0" w:line="240" w:lineRule="atLeast"/>
        <w:ind w:left="1276"/>
        <w:rPr>
          <w:rFonts w:ascii="Times New Roman" w:hAnsi="Times New Roman" w:cs="Times New Roman" w:eastAsiaTheme="minorEastAsia"/>
          <w:sz w:val="24"/>
          <w:szCs w:val="24"/>
          <w:lang w:eastAsia="ru-RU"/>
        </w:rPr>
      </w:pPr>
    </w:p>
    <w:p w14:paraId="1C3A51CC">
      <w:pPr>
        <w:autoSpaceDE w:val="0"/>
        <w:autoSpaceDN w:val="0"/>
        <w:spacing w:after="0" w:line="240" w:lineRule="atLeast"/>
        <w:ind w:left="1276"/>
        <w:rPr>
          <w:rFonts w:ascii="Times New Roman" w:hAnsi="Times New Roman" w:cs="Times New Roman" w:eastAsiaTheme="minorEastAsia"/>
          <w:sz w:val="24"/>
          <w:szCs w:val="24"/>
          <w:lang w:eastAsia="ru-RU"/>
        </w:rPr>
      </w:pPr>
    </w:p>
    <w:p w14:paraId="235C0C25">
      <w:pPr>
        <w:tabs>
          <w:tab w:val="left" w:pos="3900"/>
        </w:tabs>
        <w:autoSpaceDE w:val="0"/>
        <w:autoSpaceDN w:val="0"/>
        <w:spacing w:after="0" w:line="240" w:lineRule="atLeast"/>
        <w:ind w:left="1276"/>
        <w:rPr>
          <w:rFonts w:ascii="Times New Roman" w:hAnsi="Times New Roman" w:cs="Times New Roman" w:eastAsiaTheme="minorEastAsia"/>
          <w:sz w:val="24"/>
          <w:szCs w:val="24"/>
          <w:lang w:eastAsia="ru-RU"/>
        </w:rPr>
      </w:pPr>
      <w:r>
        <w:rPr>
          <w:rFonts w:ascii="Times New Roman" w:hAnsi="Times New Roman" w:cs="Times New Roman" w:eastAsiaTheme="minorEastAsia"/>
          <w:sz w:val="24"/>
          <w:szCs w:val="24"/>
          <w:lang w:eastAsia="ru-RU"/>
        </w:rPr>
        <w:t>М.П.</w:t>
      </w:r>
      <w:r>
        <w:rPr>
          <w:rFonts w:ascii="Times New Roman" w:hAnsi="Times New Roman" w:cs="Times New Roman" w:eastAsiaTheme="minorEastAsia"/>
          <w:sz w:val="24"/>
          <w:szCs w:val="24"/>
          <w:lang w:eastAsia="ru-RU"/>
        </w:rPr>
        <w:tab/>
      </w:r>
      <w:r>
        <w:rPr>
          <w:rFonts w:ascii="Times New Roman" w:hAnsi="Times New Roman" w:cs="Times New Roman" w:eastAsiaTheme="minorEastAsia"/>
          <w:sz w:val="24"/>
          <w:szCs w:val="24"/>
          <w:lang w:eastAsia="ru-RU"/>
        </w:rPr>
        <w:t>М.П.</w:t>
      </w:r>
    </w:p>
    <w:p w14:paraId="1D4AB2E6">
      <w:pPr>
        <w:widowControl w:val="0"/>
        <w:autoSpaceDE w:val="0"/>
        <w:autoSpaceDN w:val="0"/>
        <w:spacing w:before="71" w:after="0" w:line="240" w:lineRule="auto"/>
        <w:rPr>
          <w:rFonts w:ascii="Times New Roman" w:hAnsi="Times New Roman" w:eastAsia="Times New Roman" w:cs="Times New Roman"/>
          <w:b/>
          <w:sz w:val="24"/>
        </w:rPr>
      </w:pPr>
    </w:p>
    <w:p w14:paraId="0D66D7A9">
      <w:pPr>
        <w:spacing w:after="0" w:line="240" w:lineRule="atLeas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В случае если Обучающийся одновременно является Заказчиком, указанное поле не</w:t>
      </w:r>
    </w:p>
    <w:p w14:paraId="55BDD1A8">
      <w:pPr>
        <w:spacing w:after="0" w:line="240" w:lineRule="atLeas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Заполняется.</w:t>
      </w:r>
    </w:p>
    <w:p w14:paraId="40024A9F">
      <w:pPr>
        <w:spacing w:after="0" w:line="240" w:lineRule="atLeas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 Заполняется в случае, если Обучающийся является стороной договора.</w:t>
      </w:r>
    </w:p>
    <w:p w14:paraId="32F58F14">
      <w:pPr>
        <w:spacing w:after="0" w:line="240" w:lineRule="atLeast"/>
        <w:rPr>
          <w:rFonts w:ascii="Times New Roman" w:hAnsi="Times New Roman" w:eastAsia="Times New Roman" w:cs="Times New Roman"/>
          <w:sz w:val="24"/>
          <w:szCs w:val="24"/>
          <w:lang w:eastAsia="ru-RU"/>
        </w:rPr>
      </w:pPr>
    </w:p>
    <w:p w14:paraId="34FAAA1C">
      <w:pPr>
        <w:widowControl w:val="0"/>
        <w:pBdr>
          <w:bottom w:val="single" w:color="auto" w:sz="6" w:space="0"/>
        </w:pBdr>
        <w:autoSpaceDE w:val="0"/>
        <w:autoSpaceDN w:val="0"/>
        <w:adjustRightInd w:val="0"/>
        <w:spacing w:after="0" w:line="240" w:lineRule="auto"/>
        <w:rPr>
          <w:rFonts w:ascii="Arial" w:hAnsi="Arial" w:eastAsia="Times New Roman" w:cs="Arial"/>
          <w:sz w:val="20"/>
          <w:szCs w:val="20"/>
          <w:lang w:eastAsia="ru-RU"/>
        </w:rPr>
      </w:pPr>
    </w:p>
    <w:sectPr>
      <w:pgSz w:w="11906" w:h="16838"/>
      <w:pgMar w:top="568" w:right="566" w:bottom="993" w:left="1276"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A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960693"/>
    <w:multiLevelType w:val="multilevel"/>
    <w:tmpl w:val="43960693"/>
    <w:lvl w:ilvl="0" w:tentative="0">
      <w:start w:val="1"/>
      <w:numFmt w:val="decimal"/>
      <w:lvlText w:val="%1."/>
      <w:lvlJc w:val="left"/>
      <w:pPr>
        <w:ind w:left="4080" w:hanging="360"/>
      </w:pPr>
      <w:rPr>
        <w:rFonts w:hint="default"/>
      </w:rPr>
    </w:lvl>
    <w:lvl w:ilvl="1" w:tentative="0">
      <w:start w:val="1"/>
      <w:numFmt w:val="lowerLetter"/>
      <w:lvlText w:val="%2."/>
      <w:lvlJc w:val="left"/>
      <w:pPr>
        <w:ind w:left="4800" w:hanging="360"/>
      </w:pPr>
    </w:lvl>
    <w:lvl w:ilvl="2" w:tentative="0">
      <w:start w:val="1"/>
      <w:numFmt w:val="lowerRoman"/>
      <w:lvlText w:val="%3."/>
      <w:lvlJc w:val="right"/>
      <w:pPr>
        <w:ind w:left="5520" w:hanging="180"/>
      </w:pPr>
    </w:lvl>
    <w:lvl w:ilvl="3" w:tentative="0">
      <w:start w:val="1"/>
      <w:numFmt w:val="decimal"/>
      <w:lvlText w:val="%4."/>
      <w:lvlJc w:val="left"/>
      <w:pPr>
        <w:ind w:left="6240" w:hanging="360"/>
      </w:pPr>
    </w:lvl>
    <w:lvl w:ilvl="4" w:tentative="0">
      <w:start w:val="1"/>
      <w:numFmt w:val="lowerLetter"/>
      <w:lvlText w:val="%5."/>
      <w:lvlJc w:val="left"/>
      <w:pPr>
        <w:ind w:left="6960" w:hanging="360"/>
      </w:pPr>
    </w:lvl>
    <w:lvl w:ilvl="5" w:tentative="0">
      <w:start w:val="1"/>
      <w:numFmt w:val="lowerRoman"/>
      <w:lvlText w:val="%6."/>
      <w:lvlJc w:val="right"/>
      <w:pPr>
        <w:ind w:left="7680" w:hanging="180"/>
      </w:pPr>
    </w:lvl>
    <w:lvl w:ilvl="6" w:tentative="0">
      <w:start w:val="1"/>
      <w:numFmt w:val="decimal"/>
      <w:lvlText w:val="%7."/>
      <w:lvlJc w:val="left"/>
      <w:pPr>
        <w:ind w:left="8400" w:hanging="360"/>
      </w:pPr>
    </w:lvl>
    <w:lvl w:ilvl="7" w:tentative="0">
      <w:start w:val="1"/>
      <w:numFmt w:val="lowerLetter"/>
      <w:lvlText w:val="%8."/>
      <w:lvlJc w:val="left"/>
      <w:pPr>
        <w:ind w:left="9120" w:hanging="360"/>
      </w:pPr>
    </w:lvl>
    <w:lvl w:ilvl="8" w:tentative="0">
      <w:start w:val="1"/>
      <w:numFmt w:val="lowerRoman"/>
      <w:lvlText w:val="%9."/>
      <w:lvlJc w:val="right"/>
      <w:pPr>
        <w:ind w:left="9840" w:hanging="180"/>
      </w:pPr>
    </w:lvl>
  </w:abstractNum>
  <w:abstractNum w:abstractNumId="1">
    <w:nsid w:val="652964E8"/>
    <w:multiLevelType w:val="singleLevel"/>
    <w:tmpl w:val="652964E8"/>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13A"/>
    <w:rsid w:val="000B1B98"/>
    <w:rsid w:val="000B5899"/>
    <w:rsid w:val="00162FD9"/>
    <w:rsid w:val="0016388E"/>
    <w:rsid w:val="00175B1D"/>
    <w:rsid w:val="00176079"/>
    <w:rsid w:val="00245C9F"/>
    <w:rsid w:val="002847A1"/>
    <w:rsid w:val="002909EE"/>
    <w:rsid w:val="00371C94"/>
    <w:rsid w:val="003C4324"/>
    <w:rsid w:val="003F19E1"/>
    <w:rsid w:val="00440F64"/>
    <w:rsid w:val="00454545"/>
    <w:rsid w:val="00486A3C"/>
    <w:rsid w:val="00497A2D"/>
    <w:rsid w:val="005F7323"/>
    <w:rsid w:val="00610133"/>
    <w:rsid w:val="006367E6"/>
    <w:rsid w:val="006472C7"/>
    <w:rsid w:val="00690AA8"/>
    <w:rsid w:val="006E7644"/>
    <w:rsid w:val="006F1C28"/>
    <w:rsid w:val="007673BA"/>
    <w:rsid w:val="007D1891"/>
    <w:rsid w:val="00886EA7"/>
    <w:rsid w:val="009142D8"/>
    <w:rsid w:val="00986D9E"/>
    <w:rsid w:val="009A7009"/>
    <w:rsid w:val="009E0C2B"/>
    <w:rsid w:val="009E2572"/>
    <w:rsid w:val="00A67192"/>
    <w:rsid w:val="00A83A4F"/>
    <w:rsid w:val="00A8662F"/>
    <w:rsid w:val="00AE713A"/>
    <w:rsid w:val="00B01AE0"/>
    <w:rsid w:val="00B1092C"/>
    <w:rsid w:val="00BC01A8"/>
    <w:rsid w:val="00BD04C8"/>
    <w:rsid w:val="00CB04CB"/>
    <w:rsid w:val="00CC7C58"/>
    <w:rsid w:val="00CE1893"/>
    <w:rsid w:val="00D04D70"/>
    <w:rsid w:val="00D302BA"/>
    <w:rsid w:val="00D61014"/>
    <w:rsid w:val="00D960F4"/>
    <w:rsid w:val="00DB5140"/>
    <w:rsid w:val="00DD06FF"/>
    <w:rsid w:val="00E4503A"/>
    <w:rsid w:val="00EB33EC"/>
    <w:rsid w:val="00EB3D13"/>
    <w:rsid w:val="00F0643D"/>
    <w:rsid w:val="00F25F2C"/>
    <w:rsid w:val="00F27D78"/>
    <w:rsid w:val="00F72155"/>
    <w:rsid w:val="00F744BE"/>
    <w:rsid w:val="00FC4323"/>
    <w:rsid w:val="3D4351C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7"/>
    <w:semiHidden/>
    <w:unhideWhenUsed/>
    <w:qFormat/>
    <w:uiPriority w:val="99"/>
    <w:pPr>
      <w:spacing w:after="0" w:line="240" w:lineRule="auto"/>
    </w:pPr>
    <w:rPr>
      <w:rFonts w:ascii="Tahoma" w:hAnsi="Tahoma" w:cs="Tahoma"/>
      <w:sz w:val="16"/>
      <w:szCs w:val="16"/>
    </w:rPr>
  </w:style>
  <w:style w:type="paragraph" w:styleId="5">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6">
    <w:name w:val="List Paragraph"/>
    <w:basedOn w:val="1"/>
    <w:qFormat/>
    <w:uiPriority w:val="34"/>
    <w:pPr>
      <w:ind w:left="720"/>
      <w:contextualSpacing/>
    </w:pPr>
  </w:style>
  <w:style w:type="character" w:customStyle="1" w:styleId="7">
    <w:name w:val="Текст выноски Знак"/>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8DE53-23AF-4530-BAD6-5596D0085C6E}">
  <ds:schemaRefs/>
</ds:datastoreItem>
</file>

<file path=docProps/app.xml><?xml version="1.0" encoding="utf-8"?>
<Properties xmlns="http://schemas.openxmlformats.org/officeDocument/2006/extended-properties" xmlns:vt="http://schemas.openxmlformats.org/officeDocument/2006/docPropsVTypes">
  <Template>Normal</Template>
  <Pages>12</Pages>
  <Words>4491</Words>
  <Characters>25602</Characters>
  <Lines>213</Lines>
  <Paragraphs>60</Paragraphs>
  <TotalTime>434</TotalTime>
  <ScaleCrop>false</ScaleCrop>
  <LinksUpToDate>false</LinksUpToDate>
  <CharactersWithSpaces>30033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2018-07-19T07:09:00Z</dcterms:created>
  <dc:creator>DEAM</dc:creator>
  <cp:lastModifiedBy>Admin</cp:lastModifiedBy>
  <cp:lastPrinted>2025-02-19T09:04:00Z</cp:lastPrinted>
  <dcterms:modified xsi:type="dcterms:W3CDTF">2025-02-19T11:33:19Z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6D1585D4BA064AD88CA24D2CADD937BB_12</vt:lpwstr>
  </property>
</Properties>
</file>